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753" w:rsidRDefault="00387946">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983753" w:rsidRDefault="00983753">
      <w:pPr>
        <w:rPr>
          <w:rFonts w:ascii="华文中宋" w:eastAsia="华文中宋" w:hAnsi="华文中宋" w:cs="华文中宋"/>
          <w:bCs/>
          <w:sz w:val="52"/>
          <w:szCs w:val="52"/>
        </w:rPr>
      </w:pPr>
    </w:p>
    <w:p w:rsidR="00983753" w:rsidRDefault="00387946">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Pr>
          <w:rFonts w:ascii="黑体" w:eastAsia="黑体" w:hAnsi="黑体" w:cs="黑体" w:hint="eastAsia"/>
          <w:bCs/>
          <w:sz w:val="32"/>
          <w:szCs w:val="32"/>
          <w:u w:val="single"/>
        </w:rPr>
        <w:t xml:space="preserve">           </w:t>
      </w:r>
    </w:p>
    <w:p w:rsidR="00983753" w:rsidRDefault="00983753">
      <w:pPr>
        <w:rPr>
          <w:rFonts w:ascii="华文中宋" w:eastAsia="华文中宋" w:hAnsi="华文中宋" w:cs="华文中宋"/>
          <w:bCs/>
          <w:sz w:val="52"/>
          <w:szCs w:val="52"/>
        </w:rPr>
      </w:pPr>
    </w:p>
    <w:p w:rsidR="00983753" w:rsidRDefault="00983753">
      <w:pPr>
        <w:rPr>
          <w:rFonts w:ascii="华文中宋" w:eastAsia="华文中宋" w:hAnsi="华文中宋" w:cs="华文中宋"/>
          <w:bCs/>
          <w:sz w:val="52"/>
          <w:szCs w:val="52"/>
        </w:rPr>
      </w:pPr>
    </w:p>
    <w:p w:rsidR="00983753" w:rsidRDefault="00387946">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983753" w:rsidRDefault="00983753">
      <w:pPr>
        <w:jc w:val="center"/>
        <w:rPr>
          <w:rFonts w:ascii="华文中宋" w:eastAsia="华文中宋" w:hAnsi="华文中宋" w:cs="华文中宋"/>
          <w:bCs/>
          <w:sz w:val="72"/>
          <w:szCs w:val="72"/>
          <w:lang w:val="zh-TW"/>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387946">
      <w:pPr>
        <w:ind w:right="1785" w:firstLineChars="500" w:firstLine="1500"/>
        <w:rPr>
          <w:rFonts w:ascii="黑体" w:eastAsia="黑体" w:hAnsi="黑体" w:cs="黑体"/>
          <w:color w:val="000000" w:themeColor="text1"/>
          <w:kern w:val="0"/>
          <w:sz w:val="30"/>
          <w:szCs w:val="30"/>
          <w:lang w:val="zh-TW"/>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广东省湛江汽车运输集团有限公司</w:t>
      </w:r>
    </w:p>
    <w:p w:rsidR="00983753" w:rsidRDefault="00387946">
      <w:pPr>
        <w:ind w:right="1785" w:firstLineChars="900" w:firstLine="2700"/>
        <w:rPr>
          <w:rFonts w:ascii="黑体" w:eastAsia="黑体" w:hAnsi="黑体" w:cs="黑体"/>
          <w:spacing w:val="20"/>
          <w:sz w:val="30"/>
          <w:szCs w:val="30"/>
          <w:u w:val="single"/>
        </w:rPr>
      </w:pPr>
      <w:r>
        <w:rPr>
          <w:rFonts w:ascii="黑体" w:eastAsia="黑体" w:hAnsi="黑体" w:cs="黑体" w:hint="eastAsia"/>
          <w:color w:val="000000" w:themeColor="text1"/>
          <w:kern w:val="0"/>
          <w:sz w:val="30"/>
          <w:szCs w:val="30"/>
          <w:u w:val="single"/>
        </w:rPr>
        <w:t xml:space="preserve">       雷</w:t>
      </w:r>
      <w:r>
        <w:rPr>
          <w:rFonts w:ascii="黑体" w:eastAsia="黑体" w:hAnsi="黑体" w:cs="黑体" w:hint="eastAsia"/>
          <w:color w:val="000000" w:themeColor="text1"/>
          <w:kern w:val="0"/>
          <w:sz w:val="30"/>
          <w:szCs w:val="30"/>
          <w:u w:val="single"/>
          <w:lang w:val="zh-TW"/>
        </w:rPr>
        <w:t>州汽车运输总站</w:t>
      </w:r>
      <w:r>
        <w:rPr>
          <w:rFonts w:ascii="黑体" w:eastAsia="黑体" w:hAnsi="黑体" w:cs="黑体" w:hint="eastAsia"/>
          <w:color w:val="000000" w:themeColor="text1"/>
          <w:kern w:val="0"/>
          <w:sz w:val="30"/>
          <w:szCs w:val="30"/>
          <w:u w:val="single"/>
        </w:rPr>
        <w:t xml:space="preserve">        </w:t>
      </w:r>
    </w:p>
    <w:p w:rsidR="00983753" w:rsidRDefault="00983753">
      <w:pPr>
        <w:ind w:right="1785" w:firstLine="1670"/>
        <w:rPr>
          <w:rFonts w:ascii="黑体" w:eastAsia="黑体" w:hAnsi="黑体" w:cs="黑体"/>
          <w:spacing w:val="20"/>
          <w:sz w:val="30"/>
          <w:szCs w:val="30"/>
          <w:u w:val="single"/>
        </w:rPr>
      </w:pPr>
    </w:p>
    <w:p w:rsidR="00983753" w:rsidRDefault="00983753">
      <w:pPr>
        <w:ind w:right="1785" w:firstLine="1670"/>
        <w:rPr>
          <w:rFonts w:ascii="黑体" w:eastAsia="黑体" w:hAnsi="黑体" w:cs="黑体"/>
          <w:spacing w:val="20"/>
          <w:sz w:val="30"/>
          <w:szCs w:val="30"/>
          <w:u w:val="single"/>
        </w:rPr>
      </w:pPr>
    </w:p>
    <w:p w:rsidR="00983753" w:rsidRDefault="00387946">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983753" w:rsidRDefault="00983753">
      <w:pPr>
        <w:ind w:right="1785" w:firstLineChars="500" w:firstLine="1700"/>
        <w:rPr>
          <w:rFonts w:ascii="黑体" w:eastAsia="黑体" w:hAnsi="黑体" w:cs="黑体"/>
          <w:spacing w:val="20"/>
          <w:sz w:val="30"/>
          <w:szCs w:val="30"/>
          <w:u w:val="single"/>
        </w:rPr>
      </w:pPr>
    </w:p>
    <w:p w:rsidR="00983753" w:rsidRDefault="00983753">
      <w:pPr>
        <w:ind w:right="1785" w:firstLine="1670"/>
        <w:rPr>
          <w:rFonts w:ascii="仿宋" w:eastAsia="仿宋" w:hAnsi="仿宋" w:cs="仿宋"/>
          <w:spacing w:val="20"/>
          <w:sz w:val="30"/>
          <w:szCs w:val="30"/>
          <w:u w:val="single"/>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983753">
      <w:pPr>
        <w:ind w:right="1785" w:firstLine="1670"/>
        <w:rPr>
          <w:rFonts w:ascii="仿宋" w:eastAsia="仿宋" w:hAnsi="仿宋" w:cs="仿宋"/>
          <w:spacing w:val="20"/>
          <w:sz w:val="28"/>
          <w:szCs w:val="28"/>
        </w:rPr>
      </w:pPr>
    </w:p>
    <w:p w:rsidR="00983753" w:rsidRDefault="0083602B">
      <w:pPr>
        <w:ind w:right="1785" w:firstLine="2134"/>
        <w:rPr>
          <w:rFonts w:ascii="仿宋" w:eastAsia="仿宋" w:hAnsi="仿宋" w:cs="仿宋"/>
          <w:b/>
          <w:bCs/>
          <w:sz w:val="28"/>
          <w:szCs w:val="28"/>
        </w:rPr>
      </w:pPr>
      <w:r w:rsidRPr="0083602B">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983753" w:rsidRDefault="00983753">
                  <w:pPr>
                    <w:jc w:val="distribute"/>
                  </w:pPr>
                </w:p>
              </w:txbxContent>
            </v:textbox>
            <w10:wrap anchorx="page"/>
          </v:rect>
        </w:pict>
      </w:r>
    </w:p>
    <w:p w:rsidR="00983753" w:rsidRDefault="00983753">
      <w:pPr>
        <w:ind w:right="1785" w:firstLine="2134"/>
        <w:rPr>
          <w:rFonts w:ascii="仿宋" w:eastAsia="仿宋" w:hAnsi="仿宋" w:cs="仿宋"/>
          <w:b/>
          <w:bCs/>
          <w:sz w:val="28"/>
          <w:szCs w:val="28"/>
        </w:rPr>
      </w:pPr>
    </w:p>
    <w:p w:rsidR="00983753" w:rsidRDefault="00983753">
      <w:pPr>
        <w:ind w:right="1785" w:firstLine="2134"/>
        <w:rPr>
          <w:rFonts w:ascii="仿宋" w:eastAsia="仿宋" w:hAnsi="仿宋" w:cs="仿宋"/>
          <w:b/>
          <w:bCs/>
          <w:sz w:val="28"/>
          <w:szCs w:val="28"/>
        </w:rPr>
      </w:pPr>
    </w:p>
    <w:p w:rsidR="00983753" w:rsidRDefault="00983753">
      <w:pPr>
        <w:jc w:val="center"/>
        <w:rPr>
          <w:rFonts w:ascii="Cambria" w:eastAsia="Cambria" w:hAnsi="Cambria" w:cs="Cambria"/>
          <w:b/>
          <w:bCs/>
          <w:sz w:val="30"/>
          <w:szCs w:val="30"/>
        </w:rPr>
      </w:pPr>
    </w:p>
    <w:p w:rsidR="00983753" w:rsidRDefault="00983753">
      <w:pPr>
        <w:jc w:val="center"/>
        <w:sectPr w:rsidR="00983753">
          <w:footerReference w:type="default" r:id="rId8"/>
          <w:pgSz w:w="11900" w:h="16840"/>
          <w:pgMar w:top="1418" w:right="1418" w:bottom="1418" w:left="1418" w:header="851" w:footer="992" w:gutter="0"/>
          <w:pgNumType w:fmt="numberInDash"/>
          <w:cols w:space="720"/>
          <w:docGrid w:linePitch="286"/>
        </w:sectPr>
      </w:pPr>
    </w:p>
    <w:p w:rsidR="00983753" w:rsidRDefault="00983753">
      <w:pPr>
        <w:rPr>
          <w:rFonts w:ascii="华文中宋" w:eastAsia="华文中宋" w:hAnsi="华文中宋" w:cs="华文中宋"/>
          <w:b/>
          <w:bCs/>
          <w:sz w:val="44"/>
          <w:szCs w:val="44"/>
          <w:lang w:val="zh-TW"/>
        </w:rPr>
      </w:pPr>
    </w:p>
    <w:p w:rsidR="00983753" w:rsidRDefault="00983753">
      <w:pPr>
        <w:rPr>
          <w:rFonts w:ascii="华文中宋" w:eastAsia="华文中宋" w:hAnsi="华文中宋" w:cs="华文中宋"/>
          <w:b/>
          <w:bCs/>
          <w:sz w:val="44"/>
          <w:szCs w:val="44"/>
          <w:lang w:val="zh-TW"/>
        </w:rPr>
      </w:pPr>
    </w:p>
    <w:p w:rsidR="00983753" w:rsidRDefault="00387946">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983753" w:rsidRDefault="00983753">
      <w:pPr>
        <w:spacing w:line="360" w:lineRule="auto"/>
        <w:rPr>
          <w:rFonts w:ascii="仿宋_GB2312" w:eastAsia="仿宋_GB2312" w:hAnsi="仿宋_GB2312" w:cs="仿宋_GB2312"/>
          <w:sz w:val="24"/>
          <w:szCs w:val="24"/>
          <w:lang w:val="zh-TW" w:eastAsia="zh-TW"/>
        </w:rPr>
      </w:pPr>
    </w:p>
    <w:p w:rsidR="00983753" w:rsidRDefault="00387946">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983753" w:rsidRDefault="00387946">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983753" w:rsidRDefault="00387946">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983753" w:rsidRDefault="00387946">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983753" w:rsidRDefault="00387946">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983753" w:rsidRDefault="00387946">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983753" w:rsidRDefault="00387946">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983753" w:rsidRDefault="00983753">
      <w:pPr>
        <w:widowControl/>
        <w:jc w:val="center"/>
        <w:rPr>
          <w:rFonts w:ascii="华文中宋" w:eastAsia="华文中宋" w:hAnsi="华文中宋" w:cs="华文中宋"/>
          <w:b/>
          <w:bCs/>
          <w:sz w:val="44"/>
          <w:szCs w:val="44"/>
        </w:rPr>
        <w:sectPr w:rsidR="00983753">
          <w:headerReference w:type="default" r:id="rId9"/>
          <w:pgSz w:w="11900" w:h="16840"/>
          <w:pgMar w:top="1418" w:right="1418" w:bottom="1418" w:left="1418" w:header="851" w:footer="992" w:gutter="0"/>
          <w:pgNumType w:fmt="numberInDash" w:start="1"/>
          <w:cols w:space="720"/>
          <w:docGrid w:linePitch="286"/>
        </w:sectPr>
      </w:pPr>
    </w:p>
    <w:p w:rsidR="00983753" w:rsidRDefault="00387946">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983753" w:rsidRDefault="00983753">
      <w:pPr>
        <w:spacing w:line="360" w:lineRule="auto"/>
        <w:rPr>
          <w:rFonts w:ascii="仿宋_GB2312" w:eastAsia="仿宋_GB2312" w:hAnsi="仿宋_GB2312" w:cs="仿宋_GB2312"/>
          <w:sz w:val="32"/>
          <w:szCs w:val="32"/>
          <w:lang w:val="zh-TW"/>
        </w:rPr>
      </w:pPr>
    </w:p>
    <w:p w:rsidR="00983753" w:rsidRDefault="00387946">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_GB2312" w:cs="仿宋_GB2312" w:hint="eastAsia"/>
          <w:b/>
          <w:bCs/>
          <w:color w:val="000000" w:themeColor="text1"/>
          <w:sz w:val="24"/>
          <w:szCs w:val="24"/>
          <w:u w:val="single"/>
          <w:lang w:val="zh-TW"/>
        </w:rPr>
        <w:t>广东省湛江汽车运输集团有限公司雷州汽车运输总站</w:t>
      </w:r>
      <w:r>
        <w:rPr>
          <w:rFonts w:ascii="仿宋_GB2312" w:eastAsia="仿宋_GB2312" w:hAnsi="仿宋" w:hint="eastAsia"/>
          <w:b/>
          <w:sz w:val="24"/>
          <w:szCs w:val="24"/>
          <w:u w:val="single"/>
        </w:rPr>
        <w:t xml:space="preserve">  </w:t>
      </w:r>
    </w:p>
    <w:p w:rsidR="00983753" w:rsidRDefault="00387946">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rPr>
        <w:t>91440882894821755Y</w:t>
      </w:r>
      <w:r>
        <w:rPr>
          <w:rFonts w:ascii="仿宋_GB2312" w:eastAsia="仿宋_GB2312" w:hAnsi="仿宋_GB2312" w:cs="仿宋_GB2312" w:hint="eastAsia"/>
          <w:color w:val="000000" w:themeColor="text1"/>
          <w:sz w:val="24"/>
          <w:szCs w:val="24"/>
          <w:u w:val="single"/>
          <w:lang w:val="zh-TW"/>
        </w:rPr>
        <w:t xml:space="preserve">  </w:t>
      </w:r>
    </w:p>
    <w:p w:rsidR="00983753" w:rsidRDefault="00387946">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湛江市雷州市雷城镇工业大道</w:t>
      </w:r>
      <w:r>
        <w:rPr>
          <w:rFonts w:ascii="仿宋_GB2312" w:eastAsia="仿宋_GB2312" w:hAnsi="仿宋_GB2312" w:cs="仿宋_GB2312" w:hint="eastAsia"/>
          <w:color w:val="000000" w:themeColor="text1"/>
          <w:sz w:val="24"/>
          <w:szCs w:val="24"/>
          <w:u w:val="single"/>
        </w:rPr>
        <w:t>1号</w:t>
      </w:r>
      <w:r>
        <w:rPr>
          <w:rFonts w:ascii="仿宋_GB2312" w:eastAsia="仿宋_GB2312" w:hAnsi="仿宋_GB2312" w:cs="仿宋_GB2312" w:hint="eastAsia"/>
          <w:color w:val="000000" w:themeColor="text1"/>
          <w:sz w:val="24"/>
          <w:szCs w:val="24"/>
          <w:u w:val="single"/>
          <w:lang w:val="zh-TW"/>
        </w:rPr>
        <w:t xml:space="preserve">      </w:t>
      </w:r>
    </w:p>
    <w:p w:rsidR="00983753" w:rsidRDefault="00387946">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中国工商银行股份有限公司雷州支行   </w:t>
      </w:r>
    </w:p>
    <w:p w:rsidR="00983753" w:rsidRDefault="00387946">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2015021129201001141                </w:t>
      </w:r>
    </w:p>
    <w:p w:rsidR="00983753" w:rsidRDefault="00387946">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0759-8822199                     </w:t>
      </w:r>
    </w:p>
    <w:p w:rsidR="00983753" w:rsidRDefault="00983753">
      <w:pPr>
        <w:spacing w:line="360" w:lineRule="auto"/>
        <w:rPr>
          <w:rFonts w:ascii="仿宋_GB2312" w:eastAsia="仿宋_GB2312" w:hAnsi="仿宋_GB2312" w:cs="仿宋_GB2312"/>
          <w:sz w:val="24"/>
          <w:szCs w:val="24"/>
        </w:rPr>
      </w:pPr>
    </w:p>
    <w:p w:rsidR="00983753" w:rsidRDefault="00387946">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983753" w:rsidRDefault="00387946">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983753" w:rsidRDefault="00387946">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983753" w:rsidRDefault="00387946">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983753" w:rsidRDefault="00387946">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983753" w:rsidRDefault="00983753">
      <w:pPr>
        <w:spacing w:line="360" w:lineRule="auto"/>
        <w:rPr>
          <w:rFonts w:ascii="仿宋_GB2312" w:eastAsia="仿宋_GB2312" w:hAnsi="仿宋_GB2312" w:cs="仿宋_GB2312"/>
          <w:b/>
          <w:bCs/>
          <w:sz w:val="24"/>
          <w:szCs w:val="24"/>
        </w:rPr>
      </w:pP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983753" w:rsidRDefault="00387946">
      <w:pPr>
        <w:pStyle w:val="1"/>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983753" w:rsidRDefault="00387946" w:rsidP="002430AB">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auto"/>
          <w:sz w:val="24"/>
          <w:szCs w:val="24"/>
          <w:lang w:val="zh-TW"/>
        </w:rPr>
        <w:sym w:font="Wingdings" w:char="F0FE"/>
      </w:r>
      <w:r>
        <w:rPr>
          <w:rFonts w:ascii="宋体" w:eastAsia="宋体" w:hAnsi="宋体" w:cs="宋体" w:hint="eastAsia"/>
          <w:color w:val="auto"/>
          <w:sz w:val="24"/>
          <w:szCs w:val="24"/>
        </w:rPr>
        <w:t>房屋；</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场地；</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其</w:t>
      </w:r>
      <w:r>
        <w:rPr>
          <w:rFonts w:ascii="宋体" w:eastAsia="宋体" w:hAnsi="宋体" w:cs="宋体" w:hint="eastAsia"/>
          <w:sz w:val="24"/>
          <w:szCs w:val="24"/>
        </w:rPr>
        <w:t>他：</w:t>
      </w:r>
    </w:p>
    <w:p w:rsidR="00983753" w:rsidRDefault="00387946" w:rsidP="002430AB">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不动产权证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lang w:val="zh-TW" w:eastAsia="zh-TW"/>
        </w:rPr>
        <w:t>房屋所有权证</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其</w:t>
      </w:r>
      <w:r>
        <w:rPr>
          <w:rFonts w:ascii="仿宋_GB2312" w:eastAsia="仿宋_GB2312" w:hAnsi="仿宋_GB2312" w:cs="仿宋_GB2312" w:hint="eastAsia"/>
          <w:sz w:val="24"/>
          <w:szCs w:val="24"/>
          <w:lang w:val="zh-TW" w:eastAsia="zh-TW"/>
        </w:rPr>
        <w:t>他。</w:t>
      </w:r>
    </w:p>
    <w:p w:rsidR="00983753" w:rsidRDefault="00387946">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983753" w:rsidRDefault="00387946">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auto"/>
          <w:sz w:val="24"/>
          <w:szCs w:val="24"/>
          <w:u w:val="single"/>
          <w:lang w:val="zh-TW" w:eastAsia="zh-TW"/>
        </w:rPr>
        <w:t>。</w:t>
      </w:r>
    </w:p>
    <w:p w:rsidR="00983753" w:rsidRDefault="00387946" w:rsidP="002430AB">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983753" w:rsidRDefault="00387946" w:rsidP="002430AB">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color w:val="auto"/>
          <w:sz w:val="24"/>
          <w:szCs w:val="24"/>
          <w:lang w:val="zh-TW"/>
        </w:rPr>
        <w:t>包括但不限于</w:t>
      </w:r>
      <w:r>
        <w:rPr>
          <w:rFonts w:ascii="仿宋_GB2312" w:eastAsia="仿宋_GB2312" w:hAnsi="仿宋_GB2312" w:cs="仿宋_GB2312" w:hint="eastAsia"/>
          <w:color w:val="auto"/>
          <w:sz w:val="24"/>
          <w:szCs w:val="24"/>
          <w:lang w:val="zh-TW" w:eastAsia="zh-TW"/>
        </w:rPr>
        <w:t>客运站场经营、售票站点经营等）</w:t>
      </w:r>
      <w:r>
        <w:rPr>
          <w:rFonts w:ascii="仿宋_GB2312" w:eastAsia="仿宋_GB2312" w:hAnsi="仿宋_GB2312" w:cs="仿宋_GB2312" w:hint="eastAsia"/>
          <w:color w:val="auto"/>
          <w:sz w:val="24"/>
          <w:szCs w:val="24"/>
          <w:lang w:val="zh-TW"/>
        </w:rPr>
        <w:t>，</w:t>
      </w:r>
      <w:r>
        <w:rPr>
          <w:rFonts w:ascii="仿宋_GB2312" w:eastAsia="仿宋_GB2312" w:hAnsi="仿宋" w:cs="仿宋_GB2312" w:hint="eastAsia"/>
          <w:color w:val="auto"/>
          <w:sz w:val="24"/>
          <w:szCs w:val="24"/>
          <w:lang w:val="zh-TW" w:eastAsia="zh-TW"/>
        </w:rPr>
        <w:t>不准经营餐饮、</w:t>
      </w:r>
      <w:r>
        <w:rPr>
          <w:rFonts w:ascii="仿宋_GB2312" w:eastAsia="仿宋_GB2312" w:hAnsiTheme="minorEastAsia" w:hint="eastAsia"/>
          <w:color w:val="auto"/>
          <w:sz w:val="24"/>
          <w:szCs w:val="24"/>
        </w:rPr>
        <w:t>医院、有毒污染、洗浴、桑拿、高噪音、易燃易爆及其他违法的商业</w:t>
      </w:r>
      <w:r>
        <w:rPr>
          <w:rFonts w:ascii="仿宋_GB2312" w:eastAsia="仿宋_GB2312" w:hAnsiTheme="minorEastAsia" w:hint="eastAsia"/>
          <w:sz w:val="24"/>
          <w:szCs w:val="24"/>
        </w:rPr>
        <w:t>项目</w:t>
      </w:r>
      <w:r>
        <w:rPr>
          <w:rFonts w:ascii="仿宋_GB2312" w:eastAsia="仿宋_GB2312" w:hAnsi="仿宋_GB2312" w:cs="仿宋_GB2312" w:hint="eastAsia"/>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以协助(房产资料除外)。若相关报建报批等手续未获政府相关部门审批通过，导致乙方无法经营或建设的，由此产生的一切损失由乙方自负，与甲方无关。</w:t>
      </w:r>
    </w:p>
    <w:p w:rsidR="00983753" w:rsidRDefault="00387946" w:rsidP="002430AB">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983753" w:rsidRDefault="00387946" w:rsidP="002430A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00A8"/>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983753" w:rsidRDefault="00387946" w:rsidP="002430AB">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983753" w:rsidRDefault="00387946" w:rsidP="002430AB">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auto"/>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auto"/>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983753" w:rsidRDefault="00387946">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仿宋_GB2312" w:hAnsi="仿宋_GB2312" w:cs="仿宋_GB2312"/>
          <w:color w:val="auto"/>
          <w:sz w:val="24"/>
          <w:szCs w:val="24"/>
          <w:lang w:val="zh-TW" w:eastAsia="zh-TW"/>
        </w:rPr>
        <w:t xml:space="preserve"> 物业的租赁</w:t>
      </w:r>
      <w:r>
        <w:rPr>
          <w:rFonts w:ascii="仿宋_GB2312" w:eastAsia="仿宋_GB2312" w:hAnsi="仿宋" w:cs="仿宋_GB2312" w:hint="eastAsia"/>
          <w:color w:val="auto"/>
          <w:sz w:val="24"/>
          <w:szCs w:val="24"/>
        </w:rPr>
        <w:t>期限为“</w:t>
      </w:r>
      <w:r>
        <w:rPr>
          <w:rFonts w:ascii="仿宋_GB2312" w:eastAsia="仿宋_GB2312" w:hAnsi="仿宋" w:cs="仿宋_GB2312"/>
          <w:color w:val="auto"/>
          <w:sz w:val="24"/>
          <w:szCs w:val="24"/>
        </w:rPr>
        <w:t>1</w:t>
      </w:r>
      <w:r>
        <w:rPr>
          <w:rFonts w:ascii="仿宋_GB2312" w:eastAsia="仿宋_GB2312" w:hAnsi="仿宋" w:cs="仿宋_GB2312" w:hint="eastAsia"/>
          <w:color w:val="auto"/>
          <w:sz w:val="24"/>
          <w:szCs w:val="24"/>
        </w:rPr>
        <w:t>年</w:t>
      </w:r>
      <w:r>
        <w:rPr>
          <w:rFonts w:ascii="仿宋_GB2312" w:eastAsia="仿宋_GB2312" w:hAnsi="仿宋" w:cs="仿宋_GB2312"/>
          <w:color w:val="auto"/>
          <w:sz w:val="24"/>
          <w:szCs w:val="24"/>
        </w:rPr>
        <w:t>+1</w:t>
      </w:r>
      <w:r>
        <w:rPr>
          <w:rFonts w:ascii="仿宋_GB2312" w:eastAsia="仿宋_GB2312" w:hAnsi="仿宋" w:cs="仿宋_GB2312" w:hint="eastAsia"/>
          <w:color w:val="auto"/>
          <w:sz w:val="24"/>
          <w:szCs w:val="24"/>
        </w:rPr>
        <w:t>年”模式</w:t>
      </w:r>
      <w:r>
        <w:rPr>
          <w:rFonts w:ascii="仿宋_GB2312" w:eastAsia="仿宋_GB2312" w:hAnsi="仿宋" w:hint="eastAsia"/>
          <w:color w:val="auto"/>
          <w:sz w:val="24"/>
          <w:szCs w:val="24"/>
        </w:rPr>
        <w:t>，</w:t>
      </w:r>
      <w:r>
        <w:rPr>
          <w:rFonts w:ascii="仿宋_GB2312" w:eastAsia="仿宋_GB2312" w:hAnsiTheme="minorEastAsia"/>
          <w:color w:val="auto"/>
          <w:sz w:val="24"/>
          <w:szCs w:val="24"/>
        </w:rPr>
        <w:t xml:space="preserve"> 即合同原始期限自</w:t>
      </w:r>
      <w:r>
        <w:rPr>
          <w:rFonts w:ascii="仿宋_GB2312" w:eastAsia="仿宋_GB2312" w:hAnsiTheme="minorEastAsia" w:hint="eastAsia"/>
          <w:color w:val="auto"/>
          <w:sz w:val="24"/>
          <w:szCs w:val="24"/>
        </w:rPr>
        <w:t xml:space="preserve">  年  月  日至  年  月  日；1年合同租赁期满，如上级部门或集团公司未有整合开发规划，</w:t>
      </w:r>
      <w:r>
        <w:rPr>
          <w:rFonts w:ascii="仿宋_GB2312" w:eastAsia="仿宋_GB2312" w:hAnsi="仿宋_GB2312" w:cs="仿宋_GB2312" w:hint="eastAsia"/>
          <w:color w:val="auto"/>
          <w:sz w:val="24"/>
          <w:szCs w:val="24"/>
        </w:rPr>
        <w:t>则</w:t>
      </w:r>
      <w:r>
        <w:rPr>
          <w:rFonts w:ascii="仿宋_GB2312" w:eastAsia="仿宋_GB2312" w:hAnsi="仿宋_GB2312" w:cs="仿宋_GB2312"/>
          <w:color w:val="auto"/>
          <w:sz w:val="24"/>
          <w:szCs w:val="24"/>
          <w:lang w:val="zh-TW" w:eastAsia="zh-TW"/>
        </w:rPr>
        <w:t>继续出租该</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rPr>
        <w:t>合同顺延</w:t>
      </w:r>
      <w:r>
        <w:rPr>
          <w:rFonts w:ascii="仿宋_GB2312" w:eastAsia="仿宋_GB2312" w:hAnsi="仿宋_GB2312" w:cs="仿宋_GB2312"/>
          <w:color w:val="auto"/>
          <w:sz w:val="24"/>
          <w:szCs w:val="24"/>
        </w:rPr>
        <w:t>1</w:t>
      </w:r>
      <w:r>
        <w:rPr>
          <w:rFonts w:ascii="仿宋_GB2312" w:eastAsia="仿宋_GB2312" w:hAnsi="仿宋_GB2312" w:cs="仿宋_GB2312" w:hint="eastAsia"/>
          <w:color w:val="auto"/>
          <w:sz w:val="24"/>
          <w:szCs w:val="24"/>
        </w:rPr>
        <w:t>年，即延长出租期限自 年 月 日至  年 月  日并签署延长租赁期限协议。</w:t>
      </w:r>
    </w:p>
    <w:p w:rsidR="00983753" w:rsidRDefault="00983753">
      <w:pPr>
        <w:spacing w:line="500" w:lineRule="exact"/>
        <w:ind w:firstLineChars="200" w:firstLine="480"/>
        <w:rPr>
          <w:rFonts w:ascii="仿宋_GB2312" w:eastAsia="仿宋_GB2312" w:hAnsi="仿宋_GB2312" w:cs="仿宋_GB2312"/>
          <w:sz w:val="24"/>
          <w:szCs w:val="24"/>
        </w:rPr>
      </w:pP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 xml:space="preserve">2.装修期约定：无 </w:t>
      </w:r>
      <w:r>
        <w:rPr>
          <w:rFonts w:ascii="仿宋_GB2312" w:eastAsia="仿宋_GB2312" w:hAnsi="仿宋_GB2312" w:cs="仿宋_GB2312" w:hint="eastAsia"/>
        </w:rPr>
        <w:t>。</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983753" w:rsidRDefault="00387946">
      <w:pPr>
        <w:spacing w:line="500" w:lineRule="exact"/>
        <w:ind w:leftChars="228" w:left="479"/>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1.租金标准：人民币大写</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年），小写</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rPr>
        <w:t>元</w:t>
      </w:r>
      <w:r>
        <w:rPr>
          <w:rFonts w:ascii="仿宋_GB2312" w:eastAsia="仿宋_GB2312" w:hAnsi="仿宋_GB2312" w:cs="仿宋_GB2312"/>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年）。</w:t>
      </w:r>
    </w:p>
    <w:p w:rsidR="00983753" w:rsidRDefault="00387946">
      <w:pPr>
        <w:spacing w:line="500" w:lineRule="exact"/>
        <w:ind w:firstLineChars="200" w:firstLine="480"/>
        <w:rPr>
          <w:rFonts w:ascii="仿宋_GB2312" w:eastAsia="仿宋_GB2312" w:hAnsi="仿宋"/>
          <w:color w:val="auto"/>
          <w:sz w:val="24"/>
          <w:szCs w:val="24"/>
        </w:rPr>
      </w:pPr>
      <w:r>
        <w:rPr>
          <w:rFonts w:ascii="仿宋_GB2312" w:eastAsia="仿宋_GB2312" w:hAnsi="仿宋" w:hint="eastAsia"/>
          <w:color w:val="auto"/>
          <w:sz w:val="24"/>
          <w:szCs w:val="24"/>
        </w:rPr>
        <w:t>租赁物业合计月租金标准：第一年（</w:t>
      </w:r>
      <w:r>
        <w:rPr>
          <w:rFonts w:ascii="仿宋_GB2312" w:eastAsia="仿宋_GB2312" w:hAnsi="仿宋"/>
          <w:color w:val="auto"/>
          <w:sz w:val="24"/>
          <w:szCs w:val="24"/>
          <w:u w:val="single"/>
        </w:rPr>
        <w:t xml:space="preserve">  </w:t>
      </w:r>
      <w:r>
        <w:rPr>
          <w:rFonts w:ascii="仿宋_GB2312" w:eastAsia="仿宋_GB2312" w:hAnsi="仿宋" w:hint="eastAsia"/>
          <w:color w:val="auto"/>
          <w:sz w:val="24"/>
          <w:szCs w:val="24"/>
        </w:rPr>
        <w:t>年</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 w:hint="eastAsia"/>
          <w:color w:val="auto"/>
          <w:sz w:val="24"/>
          <w:szCs w:val="24"/>
        </w:rPr>
        <w:t>至</w:t>
      </w:r>
      <w:r>
        <w:rPr>
          <w:rFonts w:ascii="仿宋_GB2312" w:eastAsia="仿宋_GB2312" w:hAnsi="仿宋"/>
          <w:color w:val="auto"/>
          <w:sz w:val="24"/>
          <w:szCs w:val="24"/>
          <w:u w:val="single"/>
        </w:rPr>
        <w:t xml:space="preserve">   </w:t>
      </w:r>
      <w:r>
        <w:rPr>
          <w:rFonts w:ascii="仿宋_GB2312" w:eastAsia="仿宋_GB2312" w:hAnsi="仿宋" w:hint="eastAsia"/>
          <w:color w:val="auto"/>
          <w:sz w:val="24"/>
          <w:szCs w:val="24"/>
        </w:rPr>
        <w:t>年</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color w:val="auto"/>
          <w:sz w:val="24"/>
          <w:szCs w:val="24"/>
          <w:u w:val="single"/>
        </w:rPr>
        <w:t xml:space="preserve">   </w:t>
      </w:r>
      <w:r>
        <w:rPr>
          <w:rFonts w:ascii="仿宋_GB2312" w:eastAsia="仿宋_GB2312" w:hAnsi="仿宋" w:hint="eastAsia"/>
          <w:color w:val="auto"/>
          <w:sz w:val="24"/>
          <w:szCs w:val="24"/>
        </w:rPr>
        <w:t>日）月租金</w:t>
      </w:r>
      <w:r>
        <w:rPr>
          <w:rFonts w:ascii="仿宋_GB2312" w:eastAsia="仿宋_GB2312" w:hAnsi="仿宋_GB2312" w:cs="仿宋_GB2312"/>
          <w:color w:val="auto"/>
          <w:sz w:val="24"/>
          <w:szCs w:val="24"/>
          <w:u w:val="single"/>
        </w:rPr>
        <w:t xml:space="preserve">       </w:t>
      </w:r>
      <w:r>
        <w:rPr>
          <w:rFonts w:ascii="仿宋_GB2312" w:eastAsia="仿宋_GB2312" w:hAnsi="仿宋" w:hint="eastAsia"/>
          <w:color w:val="auto"/>
          <w:sz w:val="24"/>
          <w:szCs w:val="24"/>
        </w:rPr>
        <w:t>元（人民币）</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983753" w:rsidRDefault="00387946" w:rsidP="002430A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bCs/>
          <w:color w:val="auto"/>
          <w:sz w:val="24"/>
          <w:szCs w:val="24"/>
          <w:lang w:val="zh-TW"/>
        </w:rPr>
        <w:t>租金</w:t>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，根据“先付后用”的原则，</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w:t>
      </w:r>
      <w:r>
        <w:rPr>
          <w:rFonts w:ascii="仿宋_GB2312" w:eastAsia="仿宋_GB2312" w:hAnsi="仿宋_GB2312" w:cs="仿宋_GB2312" w:hint="eastAsia"/>
          <w:sz w:val="24"/>
          <w:szCs w:val="24"/>
          <w:lang w:val="zh-TW"/>
        </w:rPr>
        <w:t>签署合同时付清首月租金，之后在</w:t>
      </w:r>
      <w:r>
        <w:rPr>
          <w:rFonts w:ascii="仿宋_GB2312" w:eastAsia="仿宋_GB2312" w:hAnsi="仿宋_GB2312" w:cs="仿宋_GB2312"/>
          <w:sz w:val="24"/>
          <w:szCs w:val="24"/>
          <w:lang w:val="zh-TW" w:eastAsia="zh-TW"/>
        </w:rPr>
        <w:t>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auto"/>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983753" w:rsidRDefault="00387946">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983753" w:rsidRDefault="00387946">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单位名称：</w:t>
      </w:r>
      <w:r>
        <w:rPr>
          <w:rFonts w:ascii="仿宋_GB2312" w:eastAsia="仿宋_GB2312" w:hAnsi="仿宋" w:hint="eastAsia"/>
          <w:sz w:val="24"/>
          <w:szCs w:val="24"/>
          <w:u w:val="single"/>
        </w:rPr>
        <w:t xml:space="preserve">                                    </w:t>
      </w:r>
    </w:p>
    <w:p w:rsidR="00983753" w:rsidRDefault="00387946">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983753" w:rsidRDefault="00387946">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983753" w:rsidRDefault="00387946" w:rsidP="002430AB">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983753" w:rsidRDefault="00387946">
      <w:pPr>
        <w:pStyle w:val="a7"/>
        <w:spacing w:before="0" w:after="0" w:line="500" w:lineRule="exact"/>
        <w:ind w:firstLineChars="200" w:firstLine="480"/>
        <w:jc w:val="both"/>
        <w:rPr>
          <w:rFonts w:ascii="仿宋_GB2312" w:eastAsia="仿宋_GB2312" w:hAnsi="仿宋_GB2312" w:cs="仿宋_GB2312"/>
          <w:color w:val="auto"/>
          <w:lang w:val="zh-TW"/>
        </w:rPr>
      </w:pPr>
      <w:r>
        <w:rPr>
          <w:rFonts w:ascii="仿宋_GB2312" w:eastAsia="仿宋_GB2312" w:hAnsi="仿宋_GB2312" w:cs="仿宋_GB2312" w:hint="eastAsia"/>
          <w:color w:val="auto"/>
          <w:lang w:val="zh-TW"/>
        </w:rPr>
        <w:t>乙方按照叁</w:t>
      </w:r>
      <w:r>
        <w:rPr>
          <w:rFonts w:ascii="仿宋_GB2312" w:eastAsia="仿宋_GB2312" w:hAnsi="仿宋_GB2312" w:cs="仿宋_GB2312"/>
          <w:color w:val="auto"/>
          <w:lang w:val="zh-TW"/>
        </w:rPr>
        <w:t>个月月租金标准向甲方缴交履约保证金，即</w:t>
      </w:r>
      <w:r>
        <w:rPr>
          <w:rFonts w:ascii="仿宋_GB2312" w:eastAsia="仿宋_GB2312" w:hAnsi="仿宋_GB2312" w:cs="仿宋_GB2312" w:hint="eastAsia"/>
          <w:color w:val="auto"/>
        </w:rPr>
        <w:t>人民币大写</w:t>
      </w:r>
      <w:r>
        <w:rPr>
          <w:rFonts w:ascii="仿宋_GB2312" w:eastAsia="仿宋_GB2312" w:hAnsi="仿宋_GB2312" w:cs="仿宋_GB2312"/>
          <w:color w:val="auto"/>
          <w:u w:val="single"/>
        </w:rPr>
        <w:t xml:space="preserve">                  </w:t>
      </w:r>
      <w:r>
        <w:rPr>
          <w:rFonts w:ascii="仿宋_GB2312" w:eastAsia="仿宋_GB2312" w:hAnsi="仿宋_GB2312" w:cs="仿宋_GB2312" w:hint="eastAsia"/>
          <w:color w:val="auto"/>
        </w:rPr>
        <w:t>，小写</w:t>
      </w:r>
      <w:r>
        <w:rPr>
          <w:rFonts w:ascii="仿宋_GB2312" w:eastAsia="仿宋_GB2312" w:hAnsi="仿宋_GB2312" w:cs="仿宋_GB2312"/>
          <w:color w:val="auto"/>
          <w:u w:val="single"/>
        </w:rPr>
        <w:t xml:space="preserve">            </w:t>
      </w:r>
      <w:r>
        <w:rPr>
          <w:rFonts w:ascii="仿宋_GB2312" w:eastAsia="仿宋_GB2312" w:hAnsi="仿宋_GB2312" w:cs="仿宋_GB2312" w:hint="eastAsia"/>
          <w:color w:val="auto"/>
        </w:rPr>
        <w:t>元</w:t>
      </w:r>
      <w:r>
        <w:rPr>
          <w:rFonts w:ascii="仿宋_GB2312" w:eastAsia="仿宋_GB2312" w:hAnsi="仿宋_GB2312" w:cs="仿宋_GB2312" w:hint="eastAsia"/>
          <w:color w:val="auto"/>
          <w:lang w:val="zh-TW"/>
        </w:rPr>
        <w:t>。</w:t>
      </w:r>
    </w:p>
    <w:p w:rsidR="00983753" w:rsidRDefault="00387946">
      <w:pPr>
        <w:pStyle w:val="a7"/>
        <w:spacing w:before="0" w:after="0" w:line="500" w:lineRule="exact"/>
        <w:ind w:firstLineChars="200" w:firstLine="480"/>
        <w:jc w:val="both"/>
        <w:rPr>
          <w:rFonts w:ascii="仿宋_GB2312" w:eastAsia="仿宋_GB2312" w:hAnsi="仿宋_GB2312" w:cs="仿宋_GB2312"/>
          <w:color w:val="auto"/>
          <w:kern w:val="2"/>
        </w:rPr>
      </w:pPr>
      <w:r>
        <w:rPr>
          <w:rFonts w:ascii="仿宋_GB2312" w:eastAsia="仿宋_GB2312" w:hAnsi="仿宋_GB2312" w:cs="仿宋_GB2312"/>
          <w:color w:val="auto"/>
          <w:lang w:val="zh-TW" w:eastAsia="zh-TW"/>
        </w:rPr>
        <w:t>乙方</w:t>
      </w:r>
      <w:r>
        <w:rPr>
          <w:rFonts w:ascii="仿宋_GB2312" w:eastAsia="仿宋_GB2312" w:hAnsi="仿宋_GB2312" w:cs="仿宋_GB2312" w:hint="eastAsia"/>
          <w:color w:val="auto"/>
          <w:lang w:val="zh-TW"/>
        </w:rPr>
        <w:t>应</w:t>
      </w:r>
      <w:r>
        <w:rPr>
          <w:rFonts w:ascii="仿宋_GB2312" w:eastAsia="仿宋_GB2312" w:hAnsi="仿宋_GB2312" w:cs="仿宋_GB2312"/>
          <w:color w:val="auto"/>
          <w:lang w:val="zh-TW" w:eastAsia="zh-TW"/>
        </w:rPr>
        <w:t>于</w:t>
      </w:r>
      <w:r>
        <w:rPr>
          <w:rFonts w:ascii="仿宋_GB2312" w:eastAsia="仿宋_GB2312" w:hAnsi="仿宋_GB2312" w:cs="仿宋_GB2312"/>
          <w:color w:val="auto"/>
          <w:u w:val="single"/>
        </w:rPr>
        <w:t xml:space="preserve">       </w:t>
      </w:r>
      <w:r>
        <w:rPr>
          <w:rFonts w:ascii="仿宋_GB2312" w:eastAsia="仿宋_GB2312" w:hAnsi="仿宋_GB2312" w:cs="仿宋_GB2312"/>
          <w:color w:val="auto"/>
          <w:lang w:val="zh-TW" w:eastAsia="zh-TW"/>
        </w:rPr>
        <w:t>年</w:t>
      </w:r>
      <w:r>
        <w:rPr>
          <w:rFonts w:ascii="仿宋_GB2312" w:eastAsia="仿宋_GB2312" w:hAnsi="仿宋_GB2312" w:cs="仿宋_GB2312"/>
          <w:color w:val="auto"/>
          <w:u w:val="single"/>
        </w:rPr>
        <w:t xml:space="preserve">     </w:t>
      </w:r>
      <w:r>
        <w:rPr>
          <w:rFonts w:ascii="仿宋_GB2312" w:eastAsia="仿宋_GB2312" w:hAnsi="仿宋_GB2312" w:cs="仿宋_GB2312"/>
          <w:color w:val="auto"/>
          <w:lang w:val="zh-TW" w:eastAsia="zh-TW"/>
        </w:rPr>
        <w:t>月</w:t>
      </w:r>
      <w:r>
        <w:rPr>
          <w:rFonts w:ascii="仿宋_GB2312" w:eastAsia="仿宋_GB2312" w:hAnsi="仿宋_GB2312" w:cs="仿宋_GB2312"/>
          <w:color w:val="auto"/>
          <w:u w:val="single"/>
        </w:rPr>
        <w:t xml:space="preserve">     </w:t>
      </w:r>
      <w:r>
        <w:rPr>
          <w:rFonts w:ascii="仿宋_GB2312" w:eastAsia="仿宋_GB2312" w:hAnsi="仿宋_GB2312" w:cs="仿宋_GB2312"/>
          <w:color w:val="auto"/>
          <w:lang w:val="zh-TW" w:eastAsia="zh-TW"/>
        </w:rPr>
        <w:t>日前</w:t>
      </w:r>
      <w:r>
        <w:rPr>
          <w:rFonts w:ascii="仿宋_GB2312" w:eastAsia="仿宋_GB2312" w:hAnsi="仿宋_GB2312" w:cs="仿宋_GB2312" w:hint="eastAsia"/>
          <w:color w:val="auto"/>
          <w:lang w:val="zh-TW"/>
        </w:rPr>
        <w:t>将保证金一次性</w:t>
      </w:r>
      <w:r>
        <w:rPr>
          <w:rFonts w:ascii="仿宋_GB2312" w:eastAsia="仿宋_GB2312" w:hAnsi="仿宋_GB2312" w:cs="仿宋_GB2312"/>
          <w:color w:val="auto"/>
          <w:lang w:val="zh-TW" w:eastAsia="zh-TW"/>
        </w:rPr>
        <w:t>支付给甲方。</w:t>
      </w:r>
      <w:r>
        <w:rPr>
          <w:rFonts w:ascii="仿宋_GB2312" w:eastAsia="仿宋_GB2312" w:hAnsi="仿宋_GB2312" w:cs="仿宋_GB2312"/>
          <w:color w:val="auto"/>
          <w:kern w:val="2"/>
          <w:lang w:val="zh-TW" w:eastAsia="zh-TW"/>
        </w:rPr>
        <w:t>租赁期满或合同解除</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乙方结清相关费用（包括应由乙方承担的费用</w:t>
      </w:r>
      <w:r>
        <w:rPr>
          <w:rFonts w:ascii="仿宋_GB2312" w:eastAsia="仿宋_GB2312" w:hAnsi="仿宋_GB2312" w:cs="仿宋_GB2312" w:hint="eastAsia"/>
          <w:color w:val="auto"/>
          <w:kern w:val="2"/>
          <w:lang w:val="zh-TW"/>
        </w:rPr>
        <w:t>、租金，</w:t>
      </w:r>
      <w:r>
        <w:rPr>
          <w:rFonts w:ascii="仿宋_GB2312" w:eastAsia="仿宋_GB2312" w:hAnsi="仿宋_GB2312" w:cs="仿宋_GB2312"/>
          <w:color w:val="auto"/>
          <w:kern w:val="2"/>
          <w:lang w:val="zh-TW" w:eastAsia="zh-TW"/>
        </w:rPr>
        <w:t>房屋附属物品、</w:t>
      </w:r>
      <w:r>
        <w:rPr>
          <w:rFonts w:ascii="仿宋_GB2312" w:eastAsia="仿宋_GB2312" w:hAnsi="仿宋_GB2312" w:cs="仿宋_GB2312" w:hint="eastAsia"/>
          <w:color w:val="auto"/>
          <w:kern w:val="2"/>
          <w:lang w:val="zh-TW"/>
        </w:rPr>
        <w:t>设备</w:t>
      </w:r>
      <w:r>
        <w:rPr>
          <w:rFonts w:ascii="仿宋_GB2312" w:eastAsia="仿宋_GB2312" w:hAnsi="仿宋_GB2312" w:cs="仿宋_GB2312"/>
          <w:color w:val="auto"/>
          <w:kern w:val="2"/>
          <w:lang w:val="zh-TW" w:eastAsia="zh-TW"/>
        </w:rPr>
        <w:t>设施损毁赔偿金</w:t>
      </w:r>
      <w:r>
        <w:rPr>
          <w:rFonts w:ascii="仿宋_GB2312" w:eastAsia="仿宋_GB2312" w:hAnsi="仿宋_GB2312" w:cs="仿宋_GB2312" w:hint="eastAsia"/>
          <w:color w:val="auto"/>
          <w:kern w:val="2"/>
          <w:lang w:val="zh-TW"/>
        </w:rPr>
        <w:t>以及乙方应当承担的违约赔偿责任等</w:t>
      </w:r>
      <w:r>
        <w:rPr>
          <w:rFonts w:ascii="仿宋_GB2312" w:eastAsia="仿宋_GB2312" w:hAnsi="仿宋_GB2312" w:cs="仿宋_GB2312"/>
          <w:color w:val="auto"/>
          <w:kern w:val="2"/>
          <w:lang w:val="zh-TW" w:eastAsia="zh-TW"/>
        </w:rPr>
        <w:t>）并按期搬出</w:t>
      </w:r>
      <w:r>
        <w:rPr>
          <w:rFonts w:ascii="仿宋_GB2312" w:eastAsia="仿宋_GB2312" w:hAnsi="仿宋_GB2312" w:cs="仿宋_GB2312" w:hint="eastAsia"/>
          <w:color w:val="auto"/>
          <w:kern w:val="2"/>
          <w:lang w:val="zh-TW"/>
        </w:rPr>
        <w:t>后，</w:t>
      </w:r>
      <w:r>
        <w:rPr>
          <w:rFonts w:ascii="仿宋_GB2312" w:eastAsia="仿宋_GB2312" w:hAnsi="仿宋_GB2312" w:cs="仿宋_GB2312"/>
          <w:color w:val="auto"/>
          <w:kern w:val="2"/>
          <w:lang w:val="zh-TW" w:eastAsia="zh-TW"/>
        </w:rPr>
        <w:t>甲方应</w:t>
      </w:r>
      <w:r>
        <w:rPr>
          <w:rFonts w:ascii="仿宋_GB2312" w:eastAsia="仿宋_GB2312" w:hAnsi="仿宋_GB2312" w:cs="仿宋_GB2312" w:hint="eastAsia"/>
          <w:color w:val="auto"/>
          <w:kern w:val="2"/>
          <w:lang w:val="zh-TW"/>
        </w:rPr>
        <w:t>自双方办好交接手续之日起</w:t>
      </w:r>
      <w:r>
        <w:rPr>
          <w:rFonts w:ascii="仿宋_GB2312" w:eastAsia="仿宋_GB2312" w:hAnsi="仿宋_GB2312" w:cs="仿宋_GB2312"/>
          <w:color w:val="auto"/>
          <w:kern w:val="2"/>
          <w:u w:val="single"/>
          <w:lang w:val="zh-TW"/>
        </w:rPr>
        <w:t>15</w:t>
      </w:r>
      <w:r>
        <w:rPr>
          <w:rFonts w:ascii="仿宋_GB2312" w:eastAsia="仿宋_GB2312" w:hAnsi="仿宋_GB2312" w:cs="仿宋_GB2312" w:hint="eastAsia"/>
          <w:color w:val="auto"/>
          <w:kern w:val="2"/>
        </w:rPr>
        <w:t>天内</w:t>
      </w:r>
      <w:r>
        <w:rPr>
          <w:rFonts w:ascii="仿宋_GB2312" w:eastAsia="仿宋_GB2312" w:hAnsi="仿宋_GB2312" w:cs="仿宋_GB2312"/>
          <w:color w:val="auto"/>
          <w:kern w:val="2"/>
          <w:lang w:val="zh-TW" w:eastAsia="zh-TW"/>
        </w:rPr>
        <w:t>将</w:t>
      </w:r>
      <w:r>
        <w:rPr>
          <w:rFonts w:ascii="仿宋_GB2312" w:eastAsia="仿宋_GB2312" w:hAnsi="仿宋_GB2312" w:cs="仿宋_GB2312" w:hint="eastAsia"/>
          <w:color w:val="auto"/>
          <w:kern w:val="2"/>
          <w:lang w:val="zh-TW"/>
        </w:rPr>
        <w:t>保证金</w:t>
      </w:r>
      <w:r>
        <w:rPr>
          <w:rFonts w:ascii="仿宋_GB2312" w:eastAsia="仿宋_GB2312" w:hAnsi="仿宋_GB2312" w:cs="仿宋_GB2312"/>
          <w:color w:val="auto"/>
          <w:lang w:val="zh-TW" w:eastAsia="zh-TW"/>
        </w:rPr>
        <w:t>返还给乙</w:t>
      </w:r>
      <w:r>
        <w:rPr>
          <w:rFonts w:ascii="仿宋_GB2312" w:eastAsia="仿宋_GB2312" w:hAnsi="仿宋_GB2312" w:cs="仿宋_GB2312"/>
          <w:color w:val="auto"/>
          <w:kern w:val="2"/>
          <w:lang w:val="zh-TW" w:eastAsia="zh-TW"/>
        </w:rPr>
        <w:t>方</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如乙方未按合同约定付清相关费用</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甲方有权将</w:t>
      </w:r>
      <w:r>
        <w:rPr>
          <w:rFonts w:ascii="仿宋_GB2312" w:eastAsia="仿宋_GB2312" w:hAnsi="仿宋_GB2312" w:cs="仿宋_GB2312" w:hint="eastAsia"/>
          <w:color w:val="auto"/>
          <w:kern w:val="2"/>
          <w:lang w:val="zh-TW"/>
        </w:rPr>
        <w:t>保证金</w:t>
      </w:r>
      <w:r>
        <w:rPr>
          <w:rFonts w:ascii="仿宋_GB2312" w:eastAsia="仿宋_GB2312" w:hAnsi="仿宋_GB2312" w:cs="仿宋_GB2312"/>
          <w:color w:val="auto"/>
          <w:kern w:val="2"/>
          <w:lang w:val="zh-TW" w:eastAsia="zh-TW"/>
        </w:rPr>
        <w:t>用于抵扣相关费用</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剩余部分应返还给乙方；不足以抵扣的</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乙方应据实</w:t>
      </w:r>
      <w:r>
        <w:rPr>
          <w:rFonts w:ascii="仿宋_GB2312" w:eastAsia="仿宋_GB2312" w:hAnsi="仿宋_GB2312" w:cs="仿宋_GB2312" w:hint="eastAsia"/>
          <w:color w:val="auto"/>
          <w:kern w:val="2"/>
          <w:lang w:val="zh-TW"/>
        </w:rPr>
        <w:t>另向甲方支付费用</w:t>
      </w:r>
      <w:r>
        <w:rPr>
          <w:rFonts w:ascii="仿宋_GB2312" w:eastAsia="仿宋_GB2312" w:hAnsi="仿宋_GB2312" w:cs="仿宋_GB2312"/>
          <w:color w:val="auto"/>
          <w:kern w:val="2"/>
          <w:lang w:val="zh-TW" w:eastAsia="zh-TW"/>
        </w:rPr>
        <w:t>予以补足</w:t>
      </w:r>
      <w:r>
        <w:rPr>
          <w:rFonts w:ascii="仿宋_GB2312" w:eastAsia="仿宋_GB2312" w:hAnsi="仿宋_GB2312" w:cs="仿宋_GB2312" w:hint="eastAsia"/>
          <w:color w:val="auto"/>
          <w:kern w:val="2"/>
          <w:lang w:val="zh-TW"/>
        </w:rPr>
        <w:t>。若因乙方违约致使合同解除的，保证金按本合同第十三条第一款约定执行。</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983753" w:rsidRDefault="00387946">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983753" w:rsidRDefault="00387946" w:rsidP="002430AB">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983753" w:rsidRDefault="0038794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983753" w:rsidRDefault="00387946" w:rsidP="002430AB">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983753" w:rsidRDefault="00387946">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983753" w:rsidRDefault="00387946">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983753" w:rsidRDefault="00387946" w:rsidP="002430AB">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983753" w:rsidRDefault="00387946">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983753" w:rsidRDefault="00387946">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lang w:val="zh-TW" w:eastAsia="zh-TW"/>
        </w:rPr>
        <w:t>（三）在租赁期内</w:t>
      </w:r>
      <w:r w:rsidR="00786137">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甲方</w:t>
      </w:r>
      <w:r w:rsidR="002F762F">
        <w:rPr>
          <w:rFonts w:ascii="仿宋_GB2312" w:eastAsia="仿宋_GB2312" w:hAnsi="仿宋_GB2312" w:cs="仿宋_GB2312" w:hint="eastAsia"/>
          <w:color w:val="auto"/>
          <w:sz w:val="24"/>
          <w:szCs w:val="24"/>
          <w:lang w:val="zh-TW"/>
        </w:rPr>
        <w:t>因</w:t>
      </w:r>
      <w:r w:rsidR="002F762F">
        <w:rPr>
          <w:rFonts w:ascii="仿宋_GB2312" w:eastAsia="仿宋_GB2312" w:hAnsi="仿宋_GB2312" w:cs="仿宋_GB2312" w:hint="eastAsia"/>
          <w:color w:val="auto"/>
          <w:sz w:val="24"/>
          <w:szCs w:val="24"/>
        </w:rPr>
        <w:t>整合开发而</w:t>
      </w:r>
      <w:r>
        <w:rPr>
          <w:rFonts w:ascii="仿宋_GB2312" w:eastAsia="仿宋_GB2312" w:hAnsi="仿宋_GB2312" w:cs="仿宋_GB2312"/>
          <w:color w:val="auto"/>
          <w:sz w:val="24"/>
          <w:szCs w:val="24"/>
          <w:lang w:val="zh-TW" w:eastAsia="zh-TW"/>
        </w:rPr>
        <w:t>提前收回该物业的，甲方应提前</w:t>
      </w:r>
      <w:r w:rsidR="006C1840">
        <w:rPr>
          <w:rFonts w:ascii="仿宋_GB2312" w:eastAsia="仿宋_GB2312" w:hAnsi="仿宋_GB2312" w:cs="仿宋_GB2312" w:hint="eastAsia"/>
          <w:color w:val="auto"/>
          <w:sz w:val="24"/>
          <w:szCs w:val="24"/>
          <w:lang w:val="zh-TW"/>
        </w:rPr>
        <w:t>30</w:t>
      </w:r>
      <w:r>
        <w:rPr>
          <w:rFonts w:ascii="仿宋_GB2312" w:eastAsia="仿宋_GB2312" w:hAnsi="仿宋_GB2312" w:cs="仿宋_GB2312"/>
          <w:color w:val="auto"/>
          <w:sz w:val="24"/>
          <w:szCs w:val="24"/>
          <w:lang w:val="zh-TW"/>
        </w:rPr>
        <w:t>日通知乙方，</w:t>
      </w:r>
      <w:r>
        <w:rPr>
          <w:rFonts w:ascii="仿宋_GB2312" w:eastAsia="仿宋_GB2312" w:hAnsiTheme="minorEastAsia" w:hint="eastAsia"/>
          <w:color w:val="auto"/>
          <w:sz w:val="24"/>
          <w:szCs w:val="24"/>
        </w:rPr>
        <w:t>乙方必须无条件配合甲方</w:t>
      </w:r>
      <w:r>
        <w:rPr>
          <w:rFonts w:ascii="仿宋_GB2312" w:eastAsia="仿宋_GB2312" w:hAnsi="仿宋_GB2312" w:cs="仿宋_GB2312" w:hint="eastAsia"/>
          <w:color w:val="auto"/>
          <w:sz w:val="24"/>
          <w:szCs w:val="24"/>
        </w:rPr>
        <w:t>。自乙方收到书面搬迁通知书之日起，本合同解除。乙方应自收到甲方的搬迁通知书之日起十五日内缴清所欠费用，并在收到搬迁通知书之日起一个月内搬离租赁物业，由此产生的费用及损失由乙方承担。如乙方逾期搬迁的，视为乙方自行放弃租赁物业内的物品，甲方有权单方处理，乙方不得要求甲方赔偿。如因乙方逾期搬迁致使甲方整合开发项目产生损失的，该损失由乙方承担。</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rPr>
        <w:t>（四</w:t>
      </w:r>
      <w:r>
        <w:rPr>
          <w:rFonts w:ascii="仿宋_GB2312" w:eastAsia="仿宋_GB2312" w:hAnsi="仿宋_GB2312" w:cs="仿宋_GB2312"/>
          <w:color w:val="auto"/>
          <w:sz w:val="24"/>
          <w:szCs w:val="24"/>
        </w:rPr>
        <w:t>）</w:t>
      </w:r>
      <w:r>
        <w:rPr>
          <w:rFonts w:ascii="仿宋_GB2312" w:eastAsia="仿宋_GB2312" w:hAnsi="仿宋_GB2312" w:cs="仿宋_GB2312" w:hint="eastAsia"/>
          <w:color w:val="auto"/>
          <w:sz w:val="24"/>
          <w:szCs w:val="24"/>
        </w:rPr>
        <w:t>在租赁期内</w:t>
      </w:r>
      <w:r>
        <w:rPr>
          <w:rFonts w:ascii="仿宋_GB2312" w:eastAsia="仿宋_GB2312" w:hAnsi="仿宋_GB2312" w:cs="仿宋_GB2312"/>
          <w:color w:val="auto"/>
          <w:sz w:val="24"/>
          <w:szCs w:val="24"/>
        </w:rPr>
        <w:t>乙方单方提前退租，应至少提前</w:t>
      </w:r>
      <w:r w:rsidR="002430AB">
        <w:rPr>
          <w:rFonts w:ascii="仿宋_GB2312" w:eastAsia="仿宋_GB2312" w:hAnsi="仿宋_GB2312" w:cs="仿宋_GB2312" w:hint="eastAsia"/>
          <w:color w:val="auto"/>
          <w:sz w:val="24"/>
          <w:szCs w:val="24"/>
        </w:rPr>
        <w:t>30</w:t>
      </w:r>
      <w:r>
        <w:rPr>
          <w:rFonts w:ascii="仿宋_GB2312" w:eastAsia="仿宋_GB2312" w:hAnsi="仿宋_GB2312" w:cs="仿宋_GB2312"/>
          <w:color w:val="auto"/>
          <w:sz w:val="24"/>
          <w:szCs w:val="24"/>
        </w:rPr>
        <w:t>日通知甲方，甲方同意配合乙方办理退租手续</w:t>
      </w:r>
      <w:r>
        <w:rPr>
          <w:rFonts w:ascii="仿宋_GB2312" w:eastAsia="仿宋_GB2312" w:hAnsi="仿宋_GB2312" w:cs="仿宋_GB2312" w:hint="eastAsia"/>
          <w:color w:val="auto"/>
          <w:sz w:val="24"/>
          <w:szCs w:val="24"/>
        </w:rPr>
        <w:t>。</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rPr>
        <w:t>五</w:t>
      </w:r>
      <w:r>
        <w:rPr>
          <w:rFonts w:ascii="仿宋_GB2312" w:eastAsia="仿宋_GB2312" w:hAnsi="仿宋_GB2312" w:cs="仿宋_GB2312"/>
          <w:sz w:val="24"/>
          <w:szCs w:val="24"/>
          <w:lang w:val="zh-TW" w:eastAsia="zh-TW"/>
        </w:rPr>
        <w:t>）甲方有下列情形之一的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983753" w:rsidRDefault="00387946">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rPr>
        <w:t>六</w:t>
      </w:r>
      <w:r>
        <w:rPr>
          <w:rFonts w:ascii="仿宋_GB2312" w:eastAsia="仿宋_GB2312" w:hAnsi="仿宋_GB2312" w:cs="仿宋_GB2312"/>
          <w:sz w:val="24"/>
          <w:szCs w:val="24"/>
          <w:lang w:val="zh-TW" w:eastAsia="zh-TW"/>
        </w:rPr>
        <w:t>）乙方有下列情形之一的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983753" w:rsidRDefault="00387946">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983753" w:rsidRDefault="00387946">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w:t>
      </w:r>
      <w:r>
        <w:rPr>
          <w:rFonts w:ascii="仿宋_GB2312" w:eastAsia="仿宋_GB2312" w:hAnsi="仿宋_GB2312" w:cs="仿宋_GB2312"/>
          <w:sz w:val="24"/>
          <w:szCs w:val="24"/>
          <w:lang w:val="zh-TW" w:eastAsia="zh-TW"/>
        </w:rPr>
        <w:lastRenderedPageBreak/>
        <w:t>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983753" w:rsidRDefault="0038794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七</w:t>
      </w:r>
      <w:bookmarkStart w:id="0" w:name="_GoBack"/>
      <w:bookmarkEnd w:id="0"/>
      <w:r>
        <w:rPr>
          <w:rFonts w:ascii="仿宋_GB2312" w:eastAsia="仿宋_GB2312" w:hAnsi="仿宋_GB2312" w:cs="仿宋_GB2312" w:hint="eastAsia"/>
          <w:sz w:val="24"/>
          <w:szCs w:val="24"/>
          <w:lang w:val="zh-TW"/>
        </w:rPr>
        <w:t>）具备其他法定合同解除情形的，可以解除本合同。</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w:t>
      </w:r>
      <w:r w:rsidR="002F762F" w:rsidRPr="002F762F">
        <w:rPr>
          <w:rFonts w:ascii="仿宋_GB2312" w:eastAsia="仿宋_GB2312" w:hAnsi="仿宋_GB2312" w:cs="仿宋_GB2312" w:hint="eastAsia"/>
          <w:color w:val="auto"/>
          <w:sz w:val="24"/>
          <w:szCs w:val="24"/>
        </w:rPr>
        <w:t xml:space="preserve"> </w:t>
      </w:r>
      <w:r w:rsidR="002F762F">
        <w:rPr>
          <w:rFonts w:ascii="仿宋_GB2312" w:eastAsia="仿宋_GB2312" w:hAnsi="仿宋_GB2312" w:cs="仿宋_GB2312" w:hint="eastAsia"/>
          <w:sz w:val="24"/>
          <w:szCs w:val="24"/>
        </w:rPr>
        <w:t>甲方</w:t>
      </w:r>
      <w:r w:rsidR="002F762F">
        <w:rPr>
          <w:rFonts w:ascii="仿宋_GB2312" w:eastAsia="仿宋_GB2312" w:hAnsi="仿宋_GB2312" w:cs="仿宋_GB2312" w:hint="eastAsia"/>
          <w:color w:val="auto"/>
          <w:sz w:val="24"/>
          <w:szCs w:val="24"/>
        </w:rPr>
        <w:t>除</w:t>
      </w:r>
      <w:r w:rsidR="00786137">
        <w:rPr>
          <w:rFonts w:ascii="仿宋_GB2312" w:eastAsia="仿宋_GB2312" w:hAnsi="仿宋_GB2312" w:cs="仿宋_GB2312" w:hint="eastAsia"/>
          <w:color w:val="auto"/>
          <w:sz w:val="24"/>
          <w:szCs w:val="24"/>
        </w:rPr>
        <w:t>需要</w:t>
      </w:r>
      <w:r w:rsidR="002F762F">
        <w:rPr>
          <w:rFonts w:ascii="仿宋_GB2312" w:eastAsia="仿宋_GB2312" w:hAnsi="仿宋_GB2312" w:cs="仿宋_GB2312" w:hint="eastAsia"/>
          <w:color w:val="auto"/>
          <w:sz w:val="24"/>
          <w:szCs w:val="24"/>
        </w:rPr>
        <w:t>整合开发外</w:t>
      </w:r>
      <w:r w:rsidR="002F762F">
        <w:rPr>
          <w:rFonts w:ascii="仿宋_GB2312" w:eastAsia="仿宋_GB2312" w:hAnsi="仿宋_GB2312" w:cs="仿宋_GB2312" w:hint="eastAsia"/>
          <w:sz w:val="24"/>
          <w:szCs w:val="24"/>
        </w:rPr>
        <w:t>，</w:t>
      </w:r>
      <w:r w:rsidR="00786137">
        <w:rPr>
          <w:rFonts w:ascii="仿宋_GB2312" w:eastAsia="仿宋_GB2312" w:hAnsi="仿宋_GB2312" w:cs="仿宋_GB2312" w:hint="eastAsia"/>
          <w:sz w:val="24"/>
          <w:szCs w:val="24"/>
        </w:rPr>
        <w:t>因其它原因须</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983753" w:rsidRDefault="00387946" w:rsidP="002430AB">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983753" w:rsidRDefault="00387946">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983753" w:rsidRDefault="00387946">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983753" w:rsidRDefault="00387946">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983753" w:rsidRDefault="00387946">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983753" w:rsidRDefault="00387946">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983753" w:rsidRDefault="0038794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w:t>
      </w:r>
      <w:r>
        <w:rPr>
          <w:rFonts w:ascii="仿宋_GB2312" w:eastAsia="仿宋_GB2312" w:hAnsi="仿宋_GB2312" w:cs="仿宋_GB2312"/>
          <w:sz w:val="24"/>
          <w:szCs w:val="24"/>
          <w:lang w:val="zh-TW" w:eastAsia="zh-TW"/>
        </w:rPr>
        <w:lastRenderedPageBreak/>
        <w:t>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983753" w:rsidRDefault="00387946" w:rsidP="002430AB">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2430AB" w:rsidRPr="002430AB" w:rsidRDefault="002430AB" w:rsidP="002430AB">
      <w:pPr>
        <w:spacing w:line="500" w:lineRule="exact"/>
        <w:ind w:firstLineChars="200" w:firstLine="480"/>
        <w:rPr>
          <w:rFonts w:ascii="仿宋" w:eastAsia="仿宋" w:hAnsi="仿宋" w:cs="仿宋_GB2312"/>
          <w:b/>
          <w:bCs/>
          <w:sz w:val="24"/>
          <w:szCs w:val="24"/>
        </w:rPr>
      </w:pPr>
      <w:r w:rsidRPr="002430AB">
        <w:rPr>
          <w:rFonts w:ascii="仿宋" w:eastAsia="仿宋" w:hAnsi="仿宋" w:cs="仿宋_GB2312" w:hint="eastAsia"/>
          <w:sz w:val="24"/>
          <w:szCs w:val="24"/>
          <w:u w:val="single"/>
        </w:rPr>
        <w:t>1.甲方根据本合同第九条第四款约定解除租赁合同的，乙方缴纳的履约保证金用作抵扣违约金。</w:t>
      </w:r>
    </w:p>
    <w:p w:rsidR="002430AB" w:rsidRPr="002430AB" w:rsidRDefault="002430AB" w:rsidP="002430AB">
      <w:pPr>
        <w:spacing w:line="500" w:lineRule="exact"/>
        <w:ind w:firstLineChars="200" w:firstLine="480"/>
        <w:rPr>
          <w:rFonts w:ascii="仿宋" w:eastAsia="仿宋" w:hAnsi="仿宋" w:cs="仿宋_GB2312"/>
          <w:sz w:val="24"/>
          <w:szCs w:val="24"/>
          <w:u w:val="single"/>
        </w:rPr>
      </w:pPr>
      <w:r w:rsidRPr="002430AB">
        <w:rPr>
          <w:rFonts w:ascii="仿宋" w:eastAsia="仿宋" w:hAnsi="仿宋" w:cs="仿宋_GB2312" w:hint="eastAsia"/>
          <w:sz w:val="24"/>
          <w:szCs w:val="24"/>
          <w:u w:val="single"/>
        </w:rPr>
        <w:t>2.租赁期满或甲方根据本合同第九条第四款约定解除合同的，装饰装修形成附合或固定的设施设备无偿归甲方所有。</w:t>
      </w:r>
    </w:p>
    <w:p w:rsidR="002430AB" w:rsidRPr="002430AB" w:rsidRDefault="002430AB" w:rsidP="002430AB">
      <w:pPr>
        <w:spacing w:line="500" w:lineRule="exact"/>
        <w:ind w:firstLineChars="200" w:firstLine="480"/>
        <w:rPr>
          <w:rFonts w:ascii="仿宋" w:eastAsia="仿宋" w:hAnsi="仿宋" w:cs="仿宋_GB2312"/>
          <w:sz w:val="24"/>
          <w:szCs w:val="24"/>
        </w:rPr>
      </w:pPr>
      <w:r w:rsidRPr="002430AB">
        <w:rPr>
          <w:rFonts w:ascii="仿宋" w:eastAsia="仿宋" w:hAnsi="仿宋" w:cs="仿宋_GB2312" w:hint="eastAsia"/>
          <w:sz w:val="24"/>
          <w:szCs w:val="24"/>
          <w:u w:val="single"/>
        </w:rPr>
        <w:t>3.租赁期满或甲方根据本合同第九条第四款约定解除合同的，乙方扩建或建设的固定及临时建筑物，归属约定为无偿归甲方所有</w:t>
      </w:r>
      <w:r w:rsidRPr="002430AB">
        <w:rPr>
          <w:rFonts w:ascii="仿宋" w:eastAsia="仿宋" w:hAnsi="仿宋" w:cs="仿宋_GB2312" w:hint="eastAsia"/>
          <w:sz w:val="24"/>
          <w:szCs w:val="24"/>
        </w:rPr>
        <w:t>。</w:t>
      </w:r>
    </w:p>
    <w:p w:rsidR="002430AB" w:rsidRPr="002430AB" w:rsidRDefault="002430AB" w:rsidP="002430AB">
      <w:pPr>
        <w:spacing w:line="500" w:lineRule="exact"/>
        <w:ind w:firstLineChars="200" w:firstLine="480"/>
        <w:rPr>
          <w:rFonts w:ascii="仿宋" w:eastAsia="仿宋" w:hAnsi="仿宋" w:cs="仿宋_GB2312"/>
          <w:sz w:val="24"/>
          <w:szCs w:val="24"/>
          <w:u w:val="single"/>
          <w:lang w:val="zh-TW"/>
        </w:rPr>
      </w:pPr>
      <w:r w:rsidRPr="002430AB">
        <w:rPr>
          <w:rFonts w:ascii="仿宋" w:eastAsia="仿宋" w:hAnsi="仿宋" w:cs="仿宋_GB2312" w:hint="eastAsia"/>
          <w:sz w:val="24"/>
          <w:szCs w:val="24"/>
          <w:u w:val="single"/>
        </w:rPr>
        <w:t>4.</w:t>
      </w:r>
      <w:r w:rsidRPr="002430AB">
        <w:rPr>
          <w:rFonts w:ascii="仿宋" w:eastAsia="仿宋" w:hAnsi="仿宋" w:cs="仿宋_GB2312" w:hint="eastAsia"/>
          <w:sz w:val="24"/>
          <w:szCs w:val="24"/>
          <w:u w:val="single"/>
          <w:lang w:val="zh-TW"/>
        </w:rPr>
        <w:t>租赁期内，因政策、法规或</w:t>
      </w:r>
      <w:r w:rsidRPr="002430AB">
        <w:rPr>
          <w:rFonts w:ascii="仿宋" w:eastAsia="仿宋" w:hAnsi="仿宋" w:cs="仿宋_GB2312" w:hint="eastAsia"/>
          <w:color w:val="auto"/>
          <w:sz w:val="24"/>
          <w:szCs w:val="24"/>
          <w:u w:val="single"/>
          <w:lang w:val="zh-TW"/>
        </w:rPr>
        <w:t>政府部门原因</w:t>
      </w:r>
      <w:r w:rsidRPr="002430AB">
        <w:rPr>
          <w:rFonts w:ascii="仿宋" w:eastAsia="仿宋" w:hAnsi="仿宋"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983753" w:rsidRDefault="00387946" w:rsidP="002430AB">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983753" w:rsidRDefault="0038794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983753" w:rsidRDefault="00387946">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983753" w:rsidRDefault="00983753">
      <w:pPr>
        <w:pStyle w:val="a4"/>
        <w:spacing w:after="0" w:line="500" w:lineRule="exact"/>
        <w:ind w:firstLineChars="200" w:firstLine="480"/>
        <w:rPr>
          <w:rFonts w:ascii="仿宋_GB2312" w:eastAsia="仿宋_GB2312" w:hAnsi="仿宋_GB2312" w:cs="仿宋_GB2312"/>
          <w:sz w:val="24"/>
          <w:szCs w:val="24"/>
          <w:lang w:val="zh-TW" w:eastAsia="zh-TW"/>
        </w:rPr>
      </w:pPr>
    </w:p>
    <w:p w:rsidR="00983753" w:rsidRDefault="00387946">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983753" w:rsidRDefault="00387946">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983753" w:rsidRDefault="00387946">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983753" w:rsidRDefault="00983753">
      <w:pPr>
        <w:spacing w:line="440" w:lineRule="exact"/>
        <w:rPr>
          <w:rFonts w:ascii="仿宋_GB2312" w:eastAsia="仿宋_GB2312" w:hAnsi="仿宋_GB2312" w:cs="仿宋_GB2312"/>
          <w:sz w:val="24"/>
          <w:szCs w:val="24"/>
        </w:rPr>
      </w:pPr>
    </w:p>
    <w:p w:rsidR="00983753" w:rsidRDefault="00387946">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983753" w:rsidRDefault="00387946">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983753" w:rsidRDefault="00983753">
      <w:pPr>
        <w:spacing w:line="440" w:lineRule="exact"/>
        <w:rPr>
          <w:rFonts w:ascii="仿宋_GB2312" w:eastAsia="仿宋_GB2312" w:hAnsi="仿宋_GB2312" w:cs="仿宋_GB2312"/>
          <w:sz w:val="24"/>
          <w:szCs w:val="24"/>
          <w:lang w:val="zh-TW" w:eastAsia="zh-TW"/>
        </w:rPr>
      </w:pPr>
    </w:p>
    <w:p w:rsidR="00983753" w:rsidRDefault="00983753">
      <w:pPr>
        <w:spacing w:line="440" w:lineRule="exact"/>
        <w:rPr>
          <w:rFonts w:ascii="仿宋_GB2312" w:eastAsia="仿宋_GB2312" w:hAnsi="仿宋_GB2312" w:cs="仿宋_GB2312"/>
          <w:sz w:val="24"/>
          <w:szCs w:val="24"/>
        </w:rPr>
      </w:pPr>
    </w:p>
    <w:p w:rsidR="00983753" w:rsidRDefault="00387946">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983753" w:rsidRDefault="00983753">
      <w:pPr>
        <w:spacing w:line="500" w:lineRule="exact"/>
        <w:rPr>
          <w:rFonts w:ascii="仿宋_GB2312" w:eastAsia="仿宋_GB2312" w:hAnsi="仿宋_GB2312" w:cs="仿宋_GB2312"/>
          <w:sz w:val="24"/>
          <w:szCs w:val="24"/>
          <w:lang w:val="zh-TW" w:eastAsia="zh-TW"/>
        </w:rPr>
      </w:pPr>
    </w:p>
    <w:p w:rsidR="00983753" w:rsidRDefault="00387946">
      <w:pPr>
        <w:spacing w:line="500" w:lineRule="exact"/>
        <w:rPr>
          <w:rFonts w:ascii="仿宋_GB2312" w:eastAsia="仿宋_GB2312" w:hAnsi="仿宋_GB2312" w:cs="仿宋_GB2312"/>
          <w:sz w:val="24"/>
          <w:szCs w:val="24"/>
          <w:u w:val="single"/>
          <w:lang w:val="zh-TW"/>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lang w:val="zh-TW"/>
        </w:rPr>
        <w:t>雷州汽车运输总站</w:t>
      </w:r>
    </w:p>
    <w:p w:rsidR="00983753" w:rsidRDefault="00387946">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983753" w:rsidRDefault="00983753">
      <w:pPr>
        <w:rPr>
          <w:rFonts w:ascii="黑体" w:eastAsia="黑体" w:hAnsi="黑体" w:cs="仿宋_GB2312"/>
          <w:bCs/>
          <w:sz w:val="32"/>
          <w:szCs w:val="32"/>
        </w:rPr>
      </w:pPr>
    </w:p>
    <w:p w:rsidR="00983753" w:rsidRDefault="00387946">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983753" w:rsidRDefault="0083602B">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983753" w:rsidRDefault="00387946">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983753" w:rsidRDefault="00387946">
      <w:pPr>
        <w:widowControl/>
        <w:jc w:val="left"/>
      </w:pPr>
      <w:r>
        <w:rPr>
          <w:rFonts w:ascii="仿宋_GB2312" w:eastAsia="仿宋_GB2312" w:hAnsi="仿宋_GB2312" w:cs="仿宋_GB2312"/>
          <w:sz w:val="24"/>
          <w:szCs w:val="24"/>
        </w:rPr>
        <w:br w:type="page"/>
      </w:r>
    </w:p>
    <w:p w:rsidR="00983753" w:rsidRDefault="00387946">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983753" w:rsidRDefault="00983753">
      <w:pPr>
        <w:rPr>
          <w:rFonts w:ascii="黑体" w:eastAsia="黑体" w:hAnsi="黑体" w:cs="仿宋_GB2312"/>
          <w:bCs/>
          <w:sz w:val="32"/>
          <w:szCs w:val="32"/>
        </w:rPr>
      </w:pPr>
    </w:p>
    <w:p w:rsidR="00983753" w:rsidRDefault="00387946">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983753">
        <w:trPr>
          <w:trHeight w:hRule="exact" w:val="522"/>
        </w:trPr>
        <w:tc>
          <w:tcPr>
            <w:tcW w:w="2467" w:type="dxa"/>
            <w:gridSpan w:val="2"/>
            <w:tcBorders>
              <w:top w:val="single" w:sz="4" w:space="0" w:color="auto"/>
              <w:left w:val="single" w:sz="4" w:space="0" w:color="auto"/>
              <w:bottom w:val="nil"/>
            </w:tcBorders>
            <w:vAlign w:val="center"/>
          </w:tcPr>
          <w:p w:rsidR="00983753" w:rsidRDefault="00387946">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vAlign w:val="center"/>
          </w:tcPr>
          <w:p w:rsidR="00983753" w:rsidRDefault="00983753">
            <w:pPr>
              <w:jc w:val="center"/>
              <w:rPr>
                <w:rFonts w:ascii="黑体" w:eastAsia="黑体" w:hAnsi="黑体" w:cs="黑体"/>
                <w:sz w:val="24"/>
                <w:szCs w:val="24"/>
              </w:rPr>
            </w:pPr>
          </w:p>
        </w:tc>
      </w:tr>
      <w:tr w:rsidR="00983753">
        <w:trPr>
          <w:trHeight w:hRule="exact" w:val="522"/>
        </w:trPr>
        <w:tc>
          <w:tcPr>
            <w:tcW w:w="817" w:type="dxa"/>
            <w:vAlign w:val="center"/>
          </w:tcPr>
          <w:p w:rsidR="00983753" w:rsidRDefault="00387946">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vAlign w:val="center"/>
          </w:tcPr>
          <w:p w:rsidR="00983753" w:rsidRDefault="00387946">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vAlign w:val="center"/>
          </w:tcPr>
          <w:p w:rsidR="00983753" w:rsidRDefault="00387946">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vAlign w:val="center"/>
          </w:tcPr>
          <w:p w:rsidR="00983753" w:rsidRDefault="00387946">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vAlign w:val="center"/>
          </w:tcPr>
          <w:p w:rsidR="00983753" w:rsidRDefault="00387946">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vAlign w:val="center"/>
          </w:tcPr>
          <w:p w:rsidR="00983753" w:rsidRDefault="00387946">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983753">
        <w:trPr>
          <w:trHeight w:hRule="exact" w:val="522"/>
        </w:trPr>
        <w:tc>
          <w:tcPr>
            <w:tcW w:w="817" w:type="dxa"/>
            <w:vMerge w:val="restart"/>
            <w:vAlign w:val="center"/>
          </w:tcPr>
          <w:p w:rsidR="00983753" w:rsidRDefault="00387946">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vAlign w:val="center"/>
          </w:tcPr>
          <w:p w:rsidR="00983753" w:rsidRDefault="00983753">
            <w:pPr>
              <w:jc w:val="center"/>
              <w:rPr>
                <w:rFonts w:ascii="仿宋_GB2312" w:eastAsia="仿宋_GB2312" w:hAnsi="仿宋_GB2312" w:cs="仿宋_GB2312"/>
                <w:sz w:val="24"/>
                <w:szCs w:val="24"/>
                <w:lang w:val="zh-TW" w:eastAsia="zh-TW"/>
              </w:rPr>
            </w:pPr>
          </w:p>
        </w:tc>
        <w:tc>
          <w:tcPr>
            <w:tcW w:w="1340" w:type="dxa"/>
            <w:vAlign w:val="center"/>
          </w:tcPr>
          <w:p w:rsidR="00983753" w:rsidRDefault="00983753">
            <w:pPr>
              <w:jc w:val="center"/>
              <w:rPr>
                <w:rFonts w:ascii="仿宋_GB2312" w:eastAsia="仿宋_GB2312" w:hAnsi="仿宋_GB2312" w:cs="仿宋_GB2312"/>
                <w:sz w:val="24"/>
                <w:szCs w:val="24"/>
                <w:lang w:val="zh-TW" w:eastAsia="zh-TW"/>
              </w:rPr>
            </w:pPr>
          </w:p>
        </w:tc>
        <w:tc>
          <w:tcPr>
            <w:tcW w:w="1343" w:type="dxa"/>
            <w:vAlign w:val="center"/>
          </w:tcPr>
          <w:p w:rsidR="00983753" w:rsidRDefault="00983753">
            <w:pPr>
              <w:jc w:val="center"/>
              <w:rPr>
                <w:rFonts w:ascii="仿宋_GB2312" w:eastAsia="仿宋_GB2312" w:hAnsi="仿宋_GB2312" w:cs="仿宋_GB2312"/>
                <w:sz w:val="24"/>
                <w:szCs w:val="24"/>
                <w:lang w:val="zh-TW" w:eastAsia="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r>
      <w:tr w:rsidR="00983753">
        <w:trPr>
          <w:trHeight w:hRule="exact" w:val="522"/>
        </w:trPr>
        <w:tc>
          <w:tcPr>
            <w:tcW w:w="817" w:type="dxa"/>
            <w:vMerge/>
            <w:vAlign w:val="center"/>
          </w:tcPr>
          <w:p w:rsidR="00983753" w:rsidRDefault="00983753">
            <w:pPr>
              <w:jc w:val="center"/>
              <w:rPr>
                <w:rFonts w:ascii="黑体" w:eastAsia="黑体" w:hAnsi="黑体" w:cs="黑体"/>
                <w:sz w:val="24"/>
                <w:szCs w:val="24"/>
                <w:lang w:val="zh-TW" w:eastAsia="zh-TW"/>
              </w:rPr>
            </w:pPr>
          </w:p>
        </w:tc>
        <w:tc>
          <w:tcPr>
            <w:tcW w:w="1650" w:type="dxa"/>
            <w:vAlign w:val="center"/>
          </w:tcPr>
          <w:p w:rsidR="00983753" w:rsidRDefault="00983753">
            <w:pPr>
              <w:jc w:val="center"/>
              <w:rPr>
                <w:rFonts w:ascii="仿宋_GB2312" w:eastAsia="仿宋_GB2312" w:hAnsi="仿宋_GB2312" w:cs="仿宋_GB2312"/>
                <w:sz w:val="24"/>
                <w:szCs w:val="24"/>
                <w:lang w:val="zh-TW" w:eastAsia="zh-TW"/>
              </w:rPr>
            </w:pPr>
          </w:p>
        </w:tc>
        <w:tc>
          <w:tcPr>
            <w:tcW w:w="1340" w:type="dxa"/>
            <w:vAlign w:val="center"/>
          </w:tcPr>
          <w:p w:rsidR="00983753" w:rsidRDefault="00983753">
            <w:pPr>
              <w:jc w:val="center"/>
              <w:rPr>
                <w:rFonts w:ascii="仿宋_GB2312" w:eastAsia="仿宋_GB2312" w:hAnsi="仿宋_GB2312" w:cs="仿宋_GB2312"/>
                <w:sz w:val="24"/>
                <w:szCs w:val="24"/>
                <w:lang w:val="zh-TW" w:eastAsia="zh-TW"/>
              </w:rPr>
            </w:pPr>
          </w:p>
        </w:tc>
        <w:tc>
          <w:tcPr>
            <w:tcW w:w="1343" w:type="dxa"/>
            <w:vAlign w:val="center"/>
          </w:tcPr>
          <w:p w:rsidR="00983753" w:rsidRDefault="00983753">
            <w:pPr>
              <w:jc w:val="center"/>
              <w:rPr>
                <w:rFonts w:ascii="仿宋_GB2312" w:eastAsia="仿宋_GB2312" w:hAnsi="仿宋_GB2312" w:cs="仿宋_GB2312"/>
                <w:sz w:val="24"/>
                <w:szCs w:val="24"/>
                <w:lang w:val="zh-TW" w:eastAsia="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r>
      <w:tr w:rsidR="00983753">
        <w:trPr>
          <w:trHeight w:hRule="exact" w:val="522"/>
        </w:trPr>
        <w:tc>
          <w:tcPr>
            <w:tcW w:w="817" w:type="dxa"/>
            <w:vMerge/>
            <w:vAlign w:val="center"/>
          </w:tcPr>
          <w:p w:rsidR="00983753" w:rsidRDefault="00983753">
            <w:pPr>
              <w:jc w:val="center"/>
              <w:rPr>
                <w:rFonts w:ascii="黑体" w:eastAsia="黑体" w:hAnsi="黑体" w:cs="黑体"/>
                <w:sz w:val="24"/>
                <w:szCs w:val="24"/>
                <w:lang w:val="zh-TW" w:eastAsia="zh-TW"/>
              </w:rPr>
            </w:pPr>
          </w:p>
        </w:tc>
        <w:tc>
          <w:tcPr>
            <w:tcW w:w="1650" w:type="dxa"/>
            <w:vAlign w:val="center"/>
          </w:tcPr>
          <w:p w:rsidR="00983753" w:rsidRDefault="00983753">
            <w:pPr>
              <w:jc w:val="center"/>
              <w:rPr>
                <w:rFonts w:ascii="仿宋_GB2312" w:eastAsia="仿宋_GB2312" w:hAnsi="仿宋_GB2312" w:cs="仿宋_GB2312"/>
                <w:sz w:val="24"/>
                <w:szCs w:val="24"/>
                <w:lang w:val="zh-TW" w:eastAsia="zh-TW"/>
              </w:rPr>
            </w:pPr>
          </w:p>
        </w:tc>
        <w:tc>
          <w:tcPr>
            <w:tcW w:w="1340" w:type="dxa"/>
            <w:vAlign w:val="center"/>
          </w:tcPr>
          <w:p w:rsidR="00983753" w:rsidRDefault="00983753">
            <w:pPr>
              <w:jc w:val="center"/>
              <w:rPr>
                <w:rFonts w:ascii="仿宋_GB2312" w:eastAsia="仿宋_GB2312" w:hAnsi="仿宋_GB2312" w:cs="仿宋_GB2312"/>
                <w:sz w:val="24"/>
                <w:szCs w:val="24"/>
                <w:lang w:val="zh-TW" w:eastAsia="zh-TW"/>
              </w:rPr>
            </w:pPr>
          </w:p>
        </w:tc>
        <w:tc>
          <w:tcPr>
            <w:tcW w:w="1343" w:type="dxa"/>
            <w:vAlign w:val="center"/>
          </w:tcPr>
          <w:p w:rsidR="00983753" w:rsidRDefault="00983753">
            <w:pPr>
              <w:jc w:val="center"/>
              <w:rPr>
                <w:rFonts w:ascii="仿宋_GB2312" w:eastAsia="仿宋_GB2312" w:hAnsi="仿宋_GB2312" w:cs="仿宋_GB2312"/>
                <w:sz w:val="24"/>
                <w:szCs w:val="24"/>
                <w:lang w:val="zh-TW" w:eastAsia="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r>
      <w:tr w:rsidR="00983753">
        <w:trPr>
          <w:trHeight w:hRule="exact" w:val="522"/>
        </w:trPr>
        <w:tc>
          <w:tcPr>
            <w:tcW w:w="817" w:type="dxa"/>
            <w:vMerge/>
            <w:vAlign w:val="center"/>
          </w:tcPr>
          <w:p w:rsidR="00983753" w:rsidRDefault="00983753">
            <w:pPr>
              <w:jc w:val="center"/>
              <w:rPr>
                <w:rFonts w:ascii="黑体" w:eastAsia="黑体" w:hAnsi="黑体" w:cs="黑体"/>
                <w:sz w:val="24"/>
                <w:szCs w:val="24"/>
                <w:lang w:val="zh-TW" w:eastAsia="zh-TW"/>
              </w:rPr>
            </w:pPr>
          </w:p>
        </w:tc>
        <w:tc>
          <w:tcPr>
            <w:tcW w:w="1650" w:type="dxa"/>
            <w:vAlign w:val="center"/>
          </w:tcPr>
          <w:p w:rsidR="00983753" w:rsidRDefault="00983753">
            <w:pPr>
              <w:jc w:val="center"/>
              <w:rPr>
                <w:rFonts w:ascii="仿宋_GB2312" w:eastAsia="仿宋_GB2312" w:hAnsi="仿宋_GB2312" w:cs="仿宋_GB2312"/>
                <w:sz w:val="24"/>
                <w:szCs w:val="24"/>
                <w:lang w:val="zh-TW" w:eastAsia="zh-TW"/>
              </w:rPr>
            </w:pPr>
          </w:p>
        </w:tc>
        <w:tc>
          <w:tcPr>
            <w:tcW w:w="1340" w:type="dxa"/>
            <w:vAlign w:val="center"/>
          </w:tcPr>
          <w:p w:rsidR="00983753" w:rsidRDefault="00983753">
            <w:pPr>
              <w:jc w:val="center"/>
              <w:rPr>
                <w:rFonts w:ascii="仿宋_GB2312" w:eastAsia="仿宋_GB2312" w:hAnsi="仿宋_GB2312" w:cs="仿宋_GB2312"/>
                <w:sz w:val="24"/>
                <w:szCs w:val="24"/>
                <w:lang w:val="zh-TW" w:eastAsia="zh-TW"/>
              </w:rPr>
            </w:pPr>
          </w:p>
        </w:tc>
        <w:tc>
          <w:tcPr>
            <w:tcW w:w="1343" w:type="dxa"/>
            <w:vAlign w:val="center"/>
          </w:tcPr>
          <w:p w:rsidR="00983753" w:rsidRDefault="00983753">
            <w:pPr>
              <w:jc w:val="center"/>
              <w:rPr>
                <w:rFonts w:ascii="仿宋_GB2312" w:eastAsia="仿宋_GB2312" w:hAnsi="仿宋_GB2312" w:cs="仿宋_GB2312"/>
                <w:sz w:val="24"/>
                <w:szCs w:val="24"/>
                <w:lang w:val="zh-TW" w:eastAsia="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r>
      <w:tr w:rsidR="00983753">
        <w:trPr>
          <w:trHeight w:hRule="exact" w:val="522"/>
        </w:trPr>
        <w:tc>
          <w:tcPr>
            <w:tcW w:w="817" w:type="dxa"/>
            <w:vMerge/>
            <w:vAlign w:val="center"/>
          </w:tcPr>
          <w:p w:rsidR="00983753" w:rsidRDefault="00983753">
            <w:pPr>
              <w:jc w:val="center"/>
              <w:rPr>
                <w:rFonts w:ascii="黑体" w:eastAsia="黑体" w:hAnsi="黑体" w:cs="黑体"/>
                <w:sz w:val="24"/>
                <w:szCs w:val="24"/>
                <w:lang w:val="zh-TW" w:eastAsia="zh-TW"/>
              </w:rPr>
            </w:pPr>
          </w:p>
        </w:tc>
        <w:tc>
          <w:tcPr>
            <w:tcW w:w="1650" w:type="dxa"/>
            <w:vAlign w:val="center"/>
          </w:tcPr>
          <w:p w:rsidR="00983753" w:rsidRDefault="00983753">
            <w:pPr>
              <w:jc w:val="center"/>
              <w:rPr>
                <w:rFonts w:ascii="仿宋_GB2312" w:eastAsia="仿宋_GB2312" w:hAnsi="仿宋_GB2312" w:cs="仿宋_GB2312"/>
                <w:sz w:val="24"/>
                <w:szCs w:val="24"/>
                <w:lang w:val="zh-TW" w:eastAsia="zh-TW"/>
              </w:rPr>
            </w:pPr>
          </w:p>
        </w:tc>
        <w:tc>
          <w:tcPr>
            <w:tcW w:w="1340" w:type="dxa"/>
            <w:vAlign w:val="center"/>
          </w:tcPr>
          <w:p w:rsidR="00983753" w:rsidRDefault="00983753">
            <w:pPr>
              <w:jc w:val="center"/>
              <w:rPr>
                <w:rFonts w:ascii="仿宋_GB2312" w:eastAsia="仿宋_GB2312" w:hAnsi="仿宋_GB2312" w:cs="仿宋_GB2312"/>
                <w:sz w:val="24"/>
                <w:szCs w:val="24"/>
                <w:lang w:val="zh-TW" w:eastAsia="zh-TW"/>
              </w:rPr>
            </w:pPr>
          </w:p>
        </w:tc>
        <w:tc>
          <w:tcPr>
            <w:tcW w:w="1343" w:type="dxa"/>
            <w:vAlign w:val="center"/>
          </w:tcPr>
          <w:p w:rsidR="00983753" w:rsidRDefault="00983753">
            <w:pPr>
              <w:jc w:val="center"/>
              <w:rPr>
                <w:rFonts w:ascii="仿宋_GB2312" w:eastAsia="仿宋_GB2312" w:hAnsi="仿宋_GB2312" w:cs="仿宋_GB2312"/>
                <w:sz w:val="24"/>
                <w:szCs w:val="24"/>
                <w:lang w:val="zh-TW" w:eastAsia="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r>
      <w:tr w:rsidR="00983753">
        <w:trPr>
          <w:trHeight w:hRule="exact" w:val="522"/>
        </w:trPr>
        <w:tc>
          <w:tcPr>
            <w:tcW w:w="817" w:type="dxa"/>
            <w:vMerge/>
            <w:vAlign w:val="center"/>
          </w:tcPr>
          <w:p w:rsidR="00983753" w:rsidRDefault="00983753">
            <w:pPr>
              <w:jc w:val="center"/>
              <w:rPr>
                <w:rFonts w:ascii="黑体" w:eastAsia="黑体" w:hAnsi="黑体" w:cs="黑体"/>
                <w:sz w:val="24"/>
                <w:szCs w:val="24"/>
                <w:lang w:val="zh-TW" w:eastAsia="zh-TW"/>
              </w:rPr>
            </w:pPr>
          </w:p>
        </w:tc>
        <w:tc>
          <w:tcPr>
            <w:tcW w:w="1650" w:type="dxa"/>
            <w:vAlign w:val="center"/>
          </w:tcPr>
          <w:p w:rsidR="00983753" w:rsidRDefault="00983753">
            <w:pPr>
              <w:jc w:val="center"/>
              <w:rPr>
                <w:rFonts w:ascii="仿宋_GB2312" w:eastAsia="仿宋_GB2312" w:hAnsi="仿宋_GB2312" w:cs="仿宋_GB2312"/>
                <w:sz w:val="24"/>
                <w:szCs w:val="24"/>
                <w:lang w:val="zh-TW" w:eastAsia="zh-TW"/>
              </w:rPr>
            </w:pPr>
          </w:p>
        </w:tc>
        <w:tc>
          <w:tcPr>
            <w:tcW w:w="1340" w:type="dxa"/>
            <w:vAlign w:val="center"/>
          </w:tcPr>
          <w:p w:rsidR="00983753" w:rsidRDefault="00983753">
            <w:pPr>
              <w:jc w:val="center"/>
              <w:rPr>
                <w:rFonts w:ascii="仿宋_GB2312" w:eastAsia="仿宋_GB2312" w:hAnsi="仿宋_GB2312" w:cs="仿宋_GB2312"/>
                <w:sz w:val="24"/>
                <w:szCs w:val="24"/>
                <w:lang w:val="zh-TW" w:eastAsia="zh-TW"/>
              </w:rPr>
            </w:pPr>
          </w:p>
        </w:tc>
        <w:tc>
          <w:tcPr>
            <w:tcW w:w="1343" w:type="dxa"/>
            <w:vAlign w:val="center"/>
          </w:tcPr>
          <w:p w:rsidR="00983753" w:rsidRDefault="00983753">
            <w:pPr>
              <w:jc w:val="center"/>
              <w:rPr>
                <w:rFonts w:ascii="仿宋_GB2312" w:eastAsia="仿宋_GB2312" w:hAnsi="仿宋_GB2312" w:cs="仿宋_GB2312"/>
                <w:sz w:val="24"/>
                <w:szCs w:val="24"/>
                <w:lang w:val="zh-TW" w:eastAsia="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r>
      <w:tr w:rsidR="00983753">
        <w:trPr>
          <w:trHeight w:hRule="exact" w:val="522"/>
        </w:trPr>
        <w:tc>
          <w:tcPr>
            <w:tcW w:w="817" w:type="dxa"/>
            <w:vAlign w:val="center"/>
          </w:tcPr>
          <w:p w:rsidR="00983753" w:rsidRDefault="00387946">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vAlign w:val="center"/>
          </w:tcPr>
          <w:p w:rsidR="00983753" w:rsidRDefault="00387946">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vAlign w:val="center"/>
          </w:tcPr>
          <w:p w:rsidR="00983753" w:rsidRDefault="00387946">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vAlign w:val="center"/>
          </w:tcPr>
          <w:p w:rsidR="00983753" w:rsidRDefault="00387946">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vAlign w:val="center"/>
          </w:tcPr>
          <w:p w:rsidR="00983753" w:rsidRDefault="00387946">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vAlign w:val="center"/>
          </w:tcPr>
          <w:p w:rsidR="00983753" w:rsidRDefault="00387946">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983753">
        <w:trPr>
          <w:trHeight w:hRule="exact" w:val="522"/>
        </w:trPr>
        <w:tc>
          <w:tcPr>
            <w:tcW w:w="817" w:type="dxa"/>
            <w:vMerge w:val="restart"/>
            <w:vAlign w:val="center"/>
          </w:tcPr>
          <w:p w:rsidR="00983753" w:rsidRDefault="00387946">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343"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83753">
        <w:trPr>
          <w:trHeight w:hRule="exact" w:val="522"/>
        </w:trPr>
        <w:tc>
          <w:tcPr>
            <w:tcW w:w="817" w:type="dxa"/>
            <w:vMerge/>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650"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343"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83753">
        <w:trPr>
          <w:trHeight w:hRule="exact" w:val="522"/>
        </w:trPr>
        <w:tc>
          <w:tcPr>
            <w:tcW w:w="817" w:type="dxa"/>
            <w:vMerge/>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650" w:type="dxa"/>
            <w:vAlign w:val="center"/>
          </w:tcPr>
          <w:p w:rsidR="00983753" w:rsidRDefault="00983753">
            <w:pPr>
              <w:jc w:val="center"/>
              <w:rPr>
                <w:rFonts w:ascii="仿宋_GB2312" w:eastAsia="仿宋_GB2312" w:hAnsi="仿宋_GB2312" w:cs="仿宋_GB2312"/>
                <w:bCs/>
                <w:sz w:val="24"/>
                <w:szCs w:val="24"/>
                <w:lang w:val="zh-TW"/>
              </w:rPr>
            </w:pPr>
          </w:p>
        </w:tc>
        <w:tc>
          <w:tcPr>
            <w:tcW w:w="1340"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343"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83753">
        <w:trPr>
          <w:trHeight w:hRule="exact" w:val="522"/>
        </w:trPr>
        <w:tc>
          <w:tcPr>
            <w:tcW w:w="817" w:type="dxa"/>
            <w:vMerge/>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650" w:type="dxa"/>
            <w:vAlign w:val="center"/>
          </w:tcPr>
          <w:p w:rsidR="00983753" w:rsidRDefault="00983753">
            <w:pPr>
              <w:jc w:val="center"/>
              <w:rPr>
                <w:rFonts w:ascii="仿宋_GB2312" w:eastAsia="仿宋_GB2312" w:hAnsi="仿宋_GB2312" w:cs="仿宋_GB2312"/>
                <w:bCs/>
                <w:sz w:val="24"/>
                <w:szCs w:val="24"/>
                <w:lang w:val="zh-TW"/>
              </w:rPr>
            </w:pPr>
          </w:p>
        </w:tc>
        <w:tc>
          <w:tcPr>
            <w:tcW w:w="1340"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343"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83753">
        <w:trPr>
          <w:trHeight w:hRule="exact" w:val="522"/>
        </w:trPr>
        <w:tc>
          <w:tcPr>
            <w:tcW w:w="817" w:type="dxa"/>
            <w:vMerge/>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650" w:type="dxa"/>
            <w:vAlign w:val="center"/>
          </w:tcPr>
          <w:p w:rsidR="00983753" w:rsidRDefault="00983753">
            <w:pPr>
              <w:jc w:val="center"/>
              <w:rPr>
                <w:rFonts w:ascii="仿宋_GB2312" w:eastAsia="仿宋_GB2312" w:hAnsi="仿宋_GB2312" w:cs="仿宋_GB2312"/>
                <w:bCs/>
                <w:sz w:val="24"/>
                <w:szCs w:val="24"/>
                <w:lang w:val="zh-TW"/>
              </w:rPr>
            </w:pPr>
          </w:p>
        </w:tc>
        <w:tc>
          <w:tcPr>
            <w:tcW w:w="1340"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343"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83753">
        <w:trPr>
          <w:trHeight w:hRule="exact" w:val="522"/>
        </w:trPr>
        <w:tc>
          <w:tcPr>
            <w:tcW w:w="817" w:type="dxa"/>
            <w:vMerge/>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650" w:type="dxa"/>
            <w:vAlign w:val="center"/>
          </w:tcPr>
          <w:p w:rsidR="00983753" w:rsidRDefault="00983753">
            <w:pPr>
              <w:jc w:val="center"/>
              <w:rPr>
                <w:rFonts w:ascii="仿宋_GB2312" w:eastAsia="仿宋_GB2312" w:hAnsi="仿宋_GB2312" w:cs="仿宋_GB2312"/>
                <w:bCs/>
                <w:sz w:val="24"/>
                <w:szCs w:val="24"/>
                <w:lang w:val="zh-TW"/>
              </w:rPr>
            </w:pPr>
          </w:p>
        </w:tc>
        <w:tc>
          <w:tcPr>
            <w:tcW w:w="1340"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343"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1976" w:type="dxa"/>
            <w:vAlign w:val="center"/>
          </w:tcPr>
          <w:p w:rsidR="00983753" w:rsidRDefault="00983753">
            <w:pPr>
              <w:spacing w:line="336" w:lineRule="auto"/>
              <w:jc w:val="left"/>
              <w:rPr>
                <w:rFonts w:ascii="仿宋_GB2312" w:eastAsia="仿宋_GB2312" w:hAnsi="仿宋_GB2312" w:cs="仿宋_GB2312"/>
                <w:bCs/>
                <w:sz w:val="24"/>
                <w:szCs w:val="24"/>
                <w:lang w:val="zh-TW"/>
              </w:rPr>
            </w:pPr>
          </w:p>
        </w:tc>
        <w:tc>
          <w:tcPr>
            <w:tcW w:w="2091" w:type="dxa"/>
            <w:vAlign w:val="center"/>
          </w:tcPr>
          <w:p w:rsidR="00983753" w:rsidRDefault="00387946">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983753" w:rsidRDefault="00387946">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983753" w:rsidRDefault="00983753">
      <w:pPr>
        <w:rPr>
          <w:rFonts w:ascii="仿宋_GB2312" w:eastAsia="仿宋_GB2312" w:hAnsi="仿宋_GB2312" w:cs="仿宋_GB2312"/>
          <w:sz w:val="28"/>
          <w:szCs w:val="28"/>
          <w:lang w:val="zh-TW" w:eastAsia="zh-TW"/>
        </w:rPr>
      </w:pPr>
    </w:p>
    <w:p w:rsidR="00983753" w:rsidRDefault="00387946">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983753" w:rsidRDefault="00387946">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983753" w:rsidRDefault="00387946">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983753" w:rsidRDefault="00387946">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983753" w:rsidRDefault="00983753">
      <w:pPr>
        <w:pStyle w:val="a4"/>
        <w:spacing w:after="0" w:line="240" w:lineRule="auto"/>
        <w:ind w:firstLine="0"/>
        <w:rPr>
          <w:rFonts w:ascii="黑体" w:eastAsia="黑体" w:hAnsi="黑体"/>
          <w:color w:val="auto"/>
          <w:sz w:val="28"/>
          <w:szCs w:val="28"/>
          <w:lang w:eastAsia="zh-TW"/>
        </w:rPr>
      </w:pPr>
    </w:p>
    <w:p w:rsidR="00983753" w:rsidRDefault="00387946">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983753" w:rsidRDefault="00387946">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983753" w:rsidRDefault="00387946">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983753" w:rsidRDefault="00983753">
      <w:pPr>
        <w:spacing w:before="312" w:line="400" w:lineRule="exact"/>
        <w:ind w:firstLine="480"/>
        <w:rPr>
          <w:rFonts w:ascii="仿宋_GB2312" w:eastAsia="仿宋_GB2312" w:hAnsi="仿宋_GB2312" w:cs="仿宋_GB2312"/>
          <w:sz w:val="24"/>
          <w:szCs w:val="24"/>
        </w:rPr>
      </w:pPr>
    </w:p>
    <w:p w:rsidR="00983753" w:rsidRDefault="00983753">
      <w:pPr>
        <w:spacing w:before="312" w:line="400" w:lineRule="exact"/>
        <w:ind w:firstLine="480"/>
        <w:rPr>
          <w:rFonts w:ascii="仿宋_GB2312" w:eastAsia="仿宋_GB2312" w:hAnsi="仿宋_GB2312" w:cs="仿宋_GB2312"/>
          <w:sz w:val="24"/>
          <w:szCs w:val="24"/>
        </w:rPr>
      </w:pPr>
    </w:p>
    <w:p w:rsidR="00983753" w:rsidRDefault="00387946">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983753" w:rsidRDefault="00387946">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983753" w:rsidRDefault="00983753">
      <w:pPr>
        <w:spacing w:before="312" w:line="600" w:lineRule="exact"/>
        <w:ind w:firstLine="482"/>
        <w:rPr>
          <w:rFonts w:ascii="仿宋_GB2312" w:eastAsia="仿宋_GB2312" w:hAnsi="仿宋_GB2312" w:cs="仿宋_GB2312"/>
          <w:sz w:val="28"/>
          <w:szCs w:val="28"/>
          <w:lang w:val="zh-TW" w:eastAsia="zh-TW"/>
        </w:rPr>
      </w:pPr>
    </w:p>
    <w:p w:rsidR="00983753" w:rsidRDefault="00387946">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983753" w:rsidRDefault="00983753"/>
    <w:sectPr w:rsidR="00983753" w:rsidSect="00983753">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D13" w:rsidRDefault="008A4D13" w:rsidP="00983753">
      <w:r>
        <w:separator/>
      </w:r>
    </w:p>
  </w:endnote>
  <w:endnote w:type="continuationSeparator" w:id="0">
    <w:p w:rsidR="008A4D13" w:rsidRDefault="008A4D13" w:rsidP="009837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Arial Unicode MS"/>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753" w:rsidRDefault="00387946">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753" w:rsidRDefault="0083602B">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983753" w:rsidRDefault="0083602B">
                <w:pPr>
                  <w:pStyle w:val="a5"/>
                </w:pPr>
                <w:r>
                  <w:fldChar w:fldCharType="begin"/>
                </w:r>
                <w:r w:rsidR="00387946">
                  <w:instrText xml:space="preserve"> PAGE  \* MERGEFORMAT </w:instrText>
                </w:r>
                <w:r>
                  <w:fldChar w:fldCharType="separate"/>
                </w:r>
                <w:r w:rsidR="00786137">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D13" w:rsidRDefault="008A4D13" w:rsidP="00983753">
      <w:r>
        <w:separator/>
      </w:r>
    </w:p>
  </w:footnote>
  <w:footnote w:type="continuationSeparator" w:id="0">
    <w:p w:rsidR="008A4D13" w:rsidRDefault="008A4D13" w:rsidP="009837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753" w:rsidRDefault="0098375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33535FA3"/>
    <w:rsid w:val="000349F4"/>
    <w:rsid w:val="00037894"/>
    <w:rsid w:val="001909F7"/>
    <w:rsid w:val="002430AB"/>
    <w:rsid w:val="0029120D"/>
    <w:rsid w:val="002C6804"/>
    <w:rsid w:val="002E5E0C"/>
    <w:rsid w:val="002F762F"/>
    <w:rsid w:val="0038207E"/>
    <w:rsid w:val="00387946"/>
    <w:rsid w:val="00475A42"/>
    <w:rsid w:val="004B526A"/>
    <w:rsid w:val="00532BA7"/>
    <w:rsid w:val="0055285D"/>
    <w:rsid w:val="005E68B9"/>
    <w:rsid w:val="005F0CEB"/>
    <w:rsid w:val="00666392"/>
    <w:rsid w:val="006C1840"/>
    <w:rsid w:val="007060BA"/>
    <w:rsid w:val="00786137"/>
    <w:rsid w:val="007F0570"/>
    <w:rsid w:val="007F43DB"/>
    <w:rsid w:val="0083602B"/>
    <w:rsid w:val="008A4D13"/>
    <w:rsid w:val="00983753"/>
    <w:rsid w:val="00BC4A12"/>
    <w:rsid w:val="00E32FFB"/>
    <w:rsid w:val="00E462E6"/>
    <w:rsid w:val="00F77D77"/>
    <w:rsid w:val="00F84A2F"/>
    <w:rsid w:val="0243712B"/>
    <w:rsid w:val="0640657D"/>
    <w:rsid w:val="07726211"/>
    <w:rsid w:val="10563548"/>
    <w:rsid w:val="12DA77E2"/>
    <w:rsid w:val="19AD3473"/>
    <w:rsid w:val="1C8256C5"/>
    <w:rsid w:val="1DA8439D"/>
    <w:rsid w:val="20B87907"/>
    <w:rsid w:val="22C24A6D"/>
    <w:rsid w:val="25C44875"/>
    <w:rsid w:val="2D177D33"/>
    <w:rsid w:val="2DC04A9C"/>
    <w:rsid w:val="2F9714CB"/>
    <w:rsid w:val="30914F5F"/>
    <w:rsid w:val="31943A79"/>
    <w:rsid w:val="33535FA3"/>
    <w:rsid w:val="364E6C00"/>
    <w:rsid w:val="37336405"/>
    <w:rsid w:val="37565950"/>
    <w:rsid w:val="3B144A0F"/>
    <w:rsid w:val="3E3208A1"/>
    <w:rsid w:val="414128C1"/>
    <w:rsid w:val="43A01E09"/>
    <w:rsid w:val="4A826D4F"/>
    <w:rsid w:val="4A84686F"/>
    <w:rsid w:val="4B273F67"/>
    <w:rsid w:val="4DC62DB4"/>
    <w:rsid w:val="53DD5B68"/>
    <w:rsid w:val="56D81F6E"/>
    <w:rsid w:val="588D3FE4"/>
    <w:rsid w:val="5ABD7AE8"/>
    <w:rsid w:val="5ACD7484"/>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3753"/>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983753"/>
    <w:pPr>
      <w:jc w:val="left"/>
    </w:pPr>
  </w:style>
  <w:style w:type="paragraph" w:styleId="a4">
    <w:name w:val="Body Text Indent"/>
    <w:basedOn w:val="a"/>
    <w:qFormat/>
    <w:rsid w:val="00983753"/>
    <w:pPr>
      <w:spacing w:after="200" w:line="336" w:lineRule="auto"/>
      <w:ind w:firstLine="420"/>
    </w:pPr>
    <w:rPr>
      <w:rFonts w:ascii="宋体" w:eastAsia="宋体" w:hAnsi="宋体" w:cs="宋体"/>
    </w:rPr>
  </w:style>
  <w:style w:type="paragraph" w:styleId="a5">
    <w:name w:val="footer"/>
    <w:uiPriority w:val="99"/>
    <w:qFormat/>
    <w:rsid w:val="00983753"/>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qFormat/>
    <w:rsid w:val="00983753"/>
    <w:pPr>
      <w:pBdr>
        <w:bottom w:val="single" w:sz="6" w:space="1" w:color="auto"/>
      </w:pBdr>
      <w:tabs>
        <w:tab w:val="center" w:pos="4153"/>
        <w:tab w:val="right" w:pos="8306"/>
      </w:tabs>
      <w:snapToGrid w:val="0"/>
      <w:jc w:val="center"/>
    </w:pPr>
    <w:rPr>
      <w:sz w:val="18"/>
      <w:szCs w:val="18"/>
    </w:rPr>
  </w:style>
  <w:style w:type="paragraph" w:styleId="a7">
    <w:name w:val="Normal (Web)"/>
    <w:qFormat/>
    <w:rsid w:val="00983753"/>
    <w:pPr>
      <w:spacing w:before="100" w:after="100" w:line="276" w:lineRule="auto"/>
    </w:pPr>
    <w:rPr>
      <w:rFonts w:ascii="宋体" w:eastAsia="宋体" w:hAnsi="宋体" w:cs="宋体"/>
      <w:color w:val="000000"/>
      <w:sz w:val="24"/>
      <w:szCs w:val="24"/>
    </w:rPr>
  </w:style>
  <w:style w:type="table" w:styleId="a8">
    <w:name w:val="Table Grid"/>
    <w:basedOn w:val="a1"/>
    <w:uiPriority w:val="59"/>
    <w:qFormat/>
    <w:rsid w:val="009837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qFormat/>
    <w:rsid w:val="00983753"/>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qFormat/>
    <w:rsid w:val="00983753"/>
    <w:rPr>
      <w:rFonts w:ascii="Calibri" w:eastAsia="Calibri" w:hAnsi="Calibri" w:cs="Calibri"/>
      <w:color w:val="000000"/>
      <w:kern w:val="2"/>
      <w:sz w:val="18"/>
      <w:szCs w:val="18"/>
    </w:rPr>
  </w:style>
  <w:style w:type="paragraph" w:customStyle="1" w:styleId="1">
    <w:name w:val="列出段落1"/>
    <w:basedOn w:val="a"/>
    <w:uiPriority w:val="99"/>
    <w:unhideWhenUsed/>
    <w:qFormat/>
    <w:rsid w:val="0098375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1072</Words>
  <Characters>6114</Characters>
  <Application>Microsoft Office Word</Application>
  <DocSecurity>0</DocSecurity>
  <Lines>50</Lines>
  <Paragraphs>14</Paragraphs>
  <ScaleCrop>false</ScaleCrop>
  <Company>HP</Company>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11</cp:revision>
  <cp:lastPrinted>2025-01-14T09:05:00Z</cp:lastPrinted>
  <dcterms:created xsi:type="dcterms:W3CDTF">2024-01-09T02:52:00Z</dcterms:created>
  <dcterms:modified xsi:type="dcterms:W3CDTF">2026-08-20T13:52:00Z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ICV">
    <vt:lpwstr>F02680E9126843CD99ACD0BAA5ED8042_13</vt:lpwstr>
  </property>
</Properties>
</file>