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湛江市赤坎区跃进路6号第4幢首层第1-2间商铺物业</w:t>
      </w:r>
      <w:r>
        <w:rPr>
          <w:rFonts w:hint="eastAsia" w:ascii="仿宋_GB2312" w:hAnsi="仿宋_GB2312" w:eastAsia="仿宋_GB2312" w:cs="仿宋_GB2312"/>
          <w:sz w:val="30"/>
          <w:szCs w:val="30"/>
        </w:rPr>
        <w:t>，物业面积：79㎡。</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竞标底价为6359元/月（年租金竞标底价为76308</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招租期限：叁年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bookmarkStart w:id="0" w:name="_GoBack"/>
      <w:bookmarkEnd w:id="0"/>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人民币壹万玖仟零柒拾柒元整（￥19077）</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2、报名时间：即日起至2025年</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23</w:t>
      </w:r>
      <w:r>
        <w:rPr>
          <w:rFonts w:hint="eastAsia" w:ascii="仿宋_GB2312" w:hAnsi="仿宋_GB2312" w:eastAsia="仿宋_GB2312" w:cs="仿宋_GB2312"/>
          <w:kern w:val="0"/>
          <w:sz w:val="30"/>
          <w:szCs w:val="30"/>
        </w:rPr>
        <w:t>日，请于该时间段内到湛汽发展公司物业管理部报名。报名时需提供身份证复印件一张及联系方式（竞标时间、地点另行通知）。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 xml:space="preserve"> 2025年</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A3B6D"/>
    <w:rsid w:val="000B0F9A"/>
    <w:rsid w:val="000F33D7"/>
    <w:rsid w:val="001A4DF9"/>
    <w:rsid w:val="001B72F7"/>
    <w:rsid w:val="00234A91"/>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2006E"/>
    <w:rsid w:val="00531C74"/>
    <w:rsid w:val="00537D38"/>
    <w:rsid w:val="00554520"/>
    <w:rsid w:val="00556620"/>
    <w:rsid w:val="005672FB"/>
    <w:rsid w:val="0057516B"/>
    <w:rsid w:val="005D74A5"/>
    <w:rsid w:val="00616EB5"/>
    <w:rsid w:val="006211EC"/>
    <w:rsid w:val="006478B2"/>
    <w:rsid w:val="006B2299"/>
    <w:rsid w:val="007126FE"/>
    <w:rsid w:val="00717C3E"/>
    <w:rsid w:val="007475FB"/>
    <w:rsid w:val="00765E73"/>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DD5CD3"/>
    <w:rsid w:val="00E018D7"/>
    <w:rsid w:val="00E2681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1254B9F"/>
    <w:rsid w:val="118326A5"/>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4EC753F4"/>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338</Words>
  <Characters>1932</Characters>
  <Lines>16</Lines>
  <Paragraphs>4</Paragraphs>
  <TotalTime>17</TotalTime>
  <ScaleCrop>false</ScaleCrop>
  <LinksUpToDate>false</LinksUpToDate>
  <CharactersWithSpaces>2266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2025-09-09T09:34:47Z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