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88F" w:rsidRDefault="00E33269">
      <w:pPr>
        <w:spacing w:line="440" w:lineRule="exact"/>
        <w:jc w:val="center"/>
        <w:rPr>
          <w:rFonts w:ascii="仿宋_GB2312" w:eastAsia="仿宋_GB2312" w:hAnsi="仿宋_GB2312" w:cs="仿宋_GB2312"/>
          <w:b/>
          <w:kern w:val="0"/>
          <w:sz w:val="44"/>
          <w:szCs w:val="44"/>
        </w:rPr>
      </w:pPr>
      <w:r>
        <w:rPr>
          <w:rFonts w:ascii="仿宋_GB2312" w:eastAsia="仿宋_GB2312" w:hAnsi="仿宋_GB2312" w:cs="仿宋_GB2312" w:hint="eastAsia"/>
          <w:b/>
          <w:kern w:val="0"/>
          <w:sz w:val="44"/>
          <w:szCs w:val="44"/>
        </w:rPr>
        <w:t>湛江市湛汽汽车运输发展有限公司</w:t>
      </w:r>
    </w:p>
    <w:p w:rsidR="0088488F" w:rsidRDefault="00E33269">
      <w:pPr>
        <w:spacing w:line="440" w:lineRule="exact"/>
        <w:jc w:val="center"/>
        <w:rPr>
          <w:rFonts w:ascii="仿宋_GB2312" w:eastAsia="仿宋_GB2312" w:hAnsi="仿宋_GB2312" w:cs="仿宋_GB2312"/>
          <w:b/>
          <w:kern w:val="0"/>
          <w:sz w:val="44"/>
          <w:szCs w:val="44"/>
        </w:rPr>
      </w:pPr>
      <w:r>
        <w:rPr>
          <w:rFonts w:ascii="仿宋_GB2312" w:eastAsia="仿宋_GB2312" w:hAnsi="仿宋_GB2312" w:cs="仿宋_GB2312" w:hint="eastAsia"/>
          <w:b/>
          <w:kern w:val="0"/>
          <w:sz w:val="44"/>
          <w:szCs w:val="44"/>
        </w:rPr>
        <w:t>物业招租公告</w:t>
      </w:r>
    </w:p>
    <w:p w:rsidR="0088488F" w:rsidRDefault="0088488F">
      <w:pPr>
        <w:spacing w:line="440" w:lineRule="exact"/>
        <w:jc w:val="center"/>
        <w:rPr>
          <w:rFonts w:ascii="仿宋_GB2312" w:eastAsia="仿宋_GB2312" w:hAnsi="仿宋_GB2312" w:cs="仿宋_GB2312"/>
          <w:b/>
          <w:kern w:val="0"/>
          <w:sz w:val="44"/>
          <w:szCs w:val="44"/>
        </w:rPr>
      </w:pPr>
    </w:p>
    <w:p w:rsidR="0088488F" w:rsidRDefault="00E33269">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我单位（湛江市湛汽汽车运输发展有限公司）拟对以下房地产对外公开招租。</w:t>
      </w:r>
    </w:p>
    <w:p w:rsidR="0088488F" w:rsidRDefault="00E33269">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招租竞价方式：公开招租，价高者得。采用现场暗标竞价的方式，报价最高的竞标人为中标者，竞价人以不低于本次标的物业底价的竞标金额竞价。工作人员现场收集所有竞标人的投标报价单（要求信封密封并在开口处黏贴封条、封条处写上联络电话并签名），经各竞标人共同确认后当场拆封，竞标价最高者为该次中标第一候选人，第二价高者为中标第二候选人。欢迎有意者仔细阅读招标相关文件并在规定时间内报名（附件所列资料请到湛汽发展公司综合办领取或登录</w:t>
      </w:r>
      <w:r>
        <w:rPr>
          <w:rFonts w:ascii="仿宋_GB2312" w:eastAsia="仿宋_GB2312" w:hAnsi="仿宋_GB2312" w:cs="仿宋_GB2312" w:hint="eastAsia"/>
          <w:kern w:val="0"/>
          <w:sz w:val="30"/>
          <w:szCs w:val="30"/>
        </w:rPr>
        <w:t>http://www.gdzjqy.com/</w:t>
      </w:r>
      <w:r>
        <w:rPr>
          <w:rFonts w:ascii="仿宋_GB2312" w:eastAsia="仿宋_GB2312" w:hAnsi="仿宋_GB2312" w:cs="仿宋_GB2312" w:hint="eastAsia"/>
          <w:kern w:val="0"/>
          <w:sz w:val="30"/>
          <w:szCs w:val="30"/>
        </w:rPr>
        <w:t>自行下载），现将有关事项公告如下：</w:t>
      </w:r>
    </w:p>
    <w:p w:rsidR="0088488F" w:rsidRDefault="00E33269">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一、标的基本情况</w:t>
      </w:r>
      <w:r>
        <w:rPr>
          <w:rFonts w:ascii="仿宋_GB2312" w:eastAsia="仿宋_GB2312" w:hAnsi="仿宋_GB2312" w:cs="仿宋_GB2312" w:hint="eastAsia"/>
          <w:kern w:val="0"/>
          <w:sz w:val="30"/>
          <w:szCs w:val="30"/>
        </w:rPr>
        <w:t>：</w:t>
      </w:r>
    </w:p>
    <w:p w:rsidR="0088488F" w:rsidRDefault="00E33269">
      <w:pPr>
        <w:shd w:val="clear" w:color="auto" w:fill="FFFFFF"/>
        <w:spacing w:line="440" w:lineRule="exact"/>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名称：</w:t>
      </w:r>
      <w:r>
        <w:rPr>
          <w:rFonts w:ascii="仿宋_GB2312" w:eastAsia="仿宋_GB2312" w:hAnsi="仿宋" w:hint="eastAsia"/>
          <w:sz w:val="30"/>
          <w:szCs w:val="30"/>
        </w:rPr>
        <w:t>湛江市赤坎区南桥南路</w:t>
      </w:r>
      <w:r>
        <w:rPr>
          <w:rFonts w:ascii="仿宋_GB2312" w:eastAsia="仿宋_GB2312" w:hAnsi="仿宋" w:hint="eastAsia"/>
          <w:sz w:val="30"/>
          <w:szCs w:val="30"/>
        </w:rPr>
        <w:t>38</w:t>
      </w:r>
      <w:r>
        <w:rPr>
          <w:rFonts w:ascii="仿宋_GB2312" w:eastAsia="仿宋_GB2312" w:hAnsi="仿宋" w:hint="eastAsia"/>
          <w:sz w:val="30"/>
          <w:szCs w:val="30"/>
        </w:rPr>
        <w:t>号（宿舍区东侧第</w:t>
      </w:r>
      <w:r>
        <w:rPr>
          <w:rFonts w:ascii="仿宋_GB2312" w:eastAsia="仿宋_GB2312" w:hAnsi="仿宋" w:hint="eastAsia"/>
          <w:sz w:val="30"/>
          <w:szCs w:val="30"/>
        </w:rPr>
        <w:t>1</w:t>
      </w:r>
      <w:r>
        <w:rPr>
          <w:rFonts w:ascii="仿宋_GB2312" w:eastAsia="仿宋_GB2312" w:hAnsi="仿宋" w:hint="eastAsia"/>
          <w:sz w:val="30"/>
          <w:szCs w:val="30"/>
        </w:rPr>
        <w:t>、</w:t>
      </w:r>
      <w:r>
        <w:rPr>
          <w:rFonts w:ascii="仿宋_GB2312" w:eastAsia="仿宋_GB2312" w:hAnsi="仿宋" w:hint="eastAsia"/>
          <w:sz w:val="30"/>
          <w:szCs w:val="30"/>
        </w:rPr>
        <w:t>2</w:t>
      </w:r>
      <w:r>
        <w:rPr>
          <w:rFonts w:ascii="仿宋_GB2312" w:eastAsia="仿宋_GB2312" w:hAnsi="仿宋" w:hint="eastAsia"/>
          <w:sz w:val="30"/>
          <w:szCs w:val="30"/>
        </w:rPr>
        <w:t>、</w:t>
      </w:r>
      <w:r>
        <w:rPr>
          <w:rFonts w:ascii="仿宋_GB2312" w:eastAsia="仿宋_GB2312" w:hAnsi="仿宋" w:hint="eastAsia"/>
          <w:sz w:val="30"/>
          <w:szCs w:val="30"/>
        </w:rPr>
        <w:t>3</w:t>
      </w:r>
      <w:r>
        <w:rPr>
          <w:rFonts w:ascii="仿宋_GB2312" w:eastAsia="仿宋_GB2312" w:hAnsi="仿宋" w:hint="eastAsia"/>
          <w:sz w:val="30"/>
          <w:szCs w:val="30"/>
        </w:rPr>
        <w:t>、</w:t>
      </w:r>
      <w:r>
        <w:rPr>
          <w:rFonts w:ascii="仿宋_GB2312" w:eastAsia="仿宋_GB2312" w:hAnsi="仿宋" w:hint="eastAsia"/>
          <w:sz w:val="30"/>
          <w:szCs w:val="30"/>
        </w:rPr>
        <w:t>4</w:t>
      </w:r>
      <w:r>
        <w:rPr>
          <w:rFonts w:ascii="仿宋_GB2312" w:eastAsia="仿宋_GB2312" w:hAnsi="仿宋" w:hint="eastAsia"/>
          <w:sz w:val="30"/>
          <w:szCs w:val="30"/>
        </w:rPr>
        <w:t>、</w:t>
      </w:r>
      <w:r>
        <w:rPr>
          <w:rFonts w:ascii="仿宋_GB2312" w:eastAsia="仿宋_GB2312" w:hAnsi="仿宋" w:hint="eastAsia"/>
          <w:sz w:val="30"/>
          <w:szCs w:val="30"/>
        </w:rPr>
        <w:t>5</w:t>
      </w:r>
      <w:r>
        <w:rPr>
          <w:rFonts w:ascii="仿宋_GB2312" w:eastAsia="仿宋_GB2312" w:hAnsi="仿宋" w:hint="eastAsia"/>
          <w:sz w:val="30"/>
          <w:szCs w:val="30"/>
        </w:rPr>
        <w:t>间）</w:t>
      </w:r>
      <w:r>
        <w:rPr>
          <w:rFonts w:ascii="仿宋_GB2312" w:eastAsia="仿宋_GB2312" w:hAnsi="仿宋" w:hint="eastAsia"/>
          <w:sz w:val="30"/>
          <w:szCs w:val="30"/>
        </w:rPr>
        <w:t>商铺</w:t>
      </w:r>
      <w:r>
        <w:rPr>
          <w:rFonts w:ascii="仿宋_GB2312" w:eastAsia="仿宋_GB2312" w:hAnsi="仿宋" w:hint="eastAsia"/>
          <w:sz w:val="30"/>
          <w:szCs w:val="30"/>
        </w:rPr>
        <w:t>物业</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物业面积：</w:t>
      </w:r>
      <w:r>
        <w:rPr>
          <w:rFonts w:ascii="仿宋_GB2312" w:eastAsia="仿宋_GB2312" w:hAnsi="仿宋_GB2312" w:cs="仿宋_GB2312" w:hint="eastAsia"/>
          <w:sz w:val="30"/>
          <w:szCs w:val="30"/>
        </w:rPr>
        <w:t>91</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w:t>
      </w:r>
    </w:p>
    <w:p w:rsidR="0088488F" w:rsidRDefault="00E33269">
      <w:pPr>
        <w:spacing w:line="440" w:lineRule="exact"/>
        <w:ind w:firstLineChars="187" w:firstLine="561"/>
        <w:rPr>
          <w:rFonts w:ascii="仿宋_GB2312" w:eastAsia="仿宋_GB2312" w:hAnsi="仿宋_GB2312" w:cs="仿宋_GB2312"/>
          <w:sz w:val="30"/>
          <w:szCs w:val="30"/>
        </w:rPr>
      </w:pPr>
      <w:r>
        <w:rPr>
          <w:rFonts w:ascii="仿宋_GB2312" w:eastAsia="仿宋_GB2312" w:hAnsi="仿宋_GB2312" w:cs="仿宋_GB2312" w:hint="eastAsia"/>
          <w:sz w:val="30"/>
          <w:szCs w:val="30"/>
        </w:rPr>
        <w:t>竞标底价为</w:t>
      </w:r>
      <w:r>
        <w:rPr>
          <w:rFonts w:ascii="仿宋_GB2312" w:eastAsia="仿宋_GB2312" w:hAnsi="仿宋_GB2312" w:cs="仿宋_GB2312" w:hint="eastAsia"/>
          <w:sz w:val="30"/>
          <w:szCs w:val="30"/>
        </w:rPr>
        <w:t>14703</w:t>
      </w:r>
      <w:r>
        <w:rPr>
          <w:rFonts w:ascii="仿宋_GB2312" w:eastAsia="仿宋_GB2312" w:hAnsi="仿宋_GB2312" w:cs="仿宋_GB2312" w:hint="eastAsia"/>
          <w:sz w:val="30"/>
          <w:szCs w:val="30"/>
        </w:rPr>
        <w:t>元</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月（年租金竞标底价为</w:t>
      </w:r>
      <w:r>
        <w:rPr>
          <w:rFonts w:ascii="仿宋_GB2312" w:eastAsia="仿宋_GB2312" w:hAnsi="仿宋_GB2312" w:cs="仿宋_GB2312" w:hint="eastAsia"/>
          <w:sz w:val="30"/>
          <w:szCs w:val="30"/>
        </w:rPr>
        <w:t>176436</w:t>
      </w:r>
      <w:r>
        <w:rPr>
          <w:rStyle w:val="qowt-font5-gb2312"/>
          <w:rFonts w:ascii="仿宋_GB2312" w:eastAsia="仿宋_GB2312" w:hAnsi="仿宋_GB2312" w:cs="仿宋_GB2312" w:hint="eastAsia"/>
          <w:sz w:val="30"/>
          <w:szCs w:val="30"/>
        </w:rPr>
        <w:t>元）</w:t>
      </w:r>
      <w:r>
        <w:rPr>
          <w:rFonts w:ascii="仿宋_GB2312" w:eastAsia="仿宋_GB2312" w:hAnsi="仿宋_GB2312" w:cs="仿宋_GB2312" w:hint="eastAsia"/>
          <w:sz w:val="30"/>
          <w:szCs w:val="30"/>
        </w:rPr>
        <w:t>，</w:t>
      </w:r>
      <w:r>
        <w:rPr>
          <w:rFonts w:ascii="仿宋_GB2312" w:eastAsia="仿宋_GB2312" w:hAnsi="仿宋_GB2312" w:cs="仿宋_GB2312" w:hint="eastAsia"/>
          <w:spacing w:val="10"/>
          <w:sz w:val="30"/>
          <w:szCs w:val="30"/>
        </w:rPr>
        <w:t>招租期限：</w:t>
      </w:r>
      <w:r>
        <w:rPr>
          <w:rFonts w:ascii="仿宋_GB2312" w:eastAsia="仿宋_GB2312" w:hAnsi="仿宋_GB2312" w:cs="仿宋_GB2312" w:hint="eastAsia"/>
          <w:spacing w:val="10"/>
          <w:sz w:val="30"/>
          <w:szCs w:val="30"/>
        </w:rPr>
        <w:t>叁</w:t>
      </w:r>
      <w:r>
        <w:rPr>
          <w:rFonts w:ascii="仿宋_GB2312" w:eastAsia="仿宋_GB2312" w:hAnsi="仿宋_GB2312" w:cs="仿宋_GB2312" w:hint="eastAsia"/>
          <w:spacing w:val="10"/>
          <w:sz w:val="30"/>
          <w:szCs w:val="30"/>
        </w:rPr>
        <w:t>年</w:t>
      </w:r>
      <w:r>
        <w:rPr>
          <w:rFonts w:ascii="仿宋_GB2312" w:eastAsia="仿宋_GB2312" w:hAnsi="仿宋_GB2312" w:cs="仿宋_GB2312" w:hint="eastAsia"/>
          <w:sz w:val="30"/>
          <w:szCs w:val="30"/>
        </w:rPr>
        <w:t>；</w:t>
      </w:r>
      <w:r>
        <w:rPr>
          <w:rFonts w:ascii="仿宋_GB2312" w:eastAsia="仿宋_GB2312" w:hAnsi="仿宋_GB2312" w:cs="仿宋_GB2312" w:hint="eastAsia"/>
          <w:kern w:val="0"/>
          <w:sz w:val="30"/>
          <w:szCs w:val="30"/>
        </w:rPr>
        <w:t>以上物业每年租赁费按中标价计收。租金按月支付，根据“先付后用”的原则，当签订合同后</w:t>
      </w:r>
      <w:r>
        <w:rPr>
          <w:rFonts w:ascii="仿宋_GB2312" w:eastAsia="仿宋_GB2312" w:hAnsi="仿宋_GB2312" w:cs="仿宋_GB2312" w:hint="eastAsia"/>
          <w:kern w:val="0"/>
          <w:sz w:val="30"/>
          <w:szCs w:val="30"/>
        </w:rPr>
        <w:t>5</w:t>
      </w:r>
      <w:r>
        <w:rPr>
          <w:rFonts w:ascii="仿宋_GB2312" w:eastAsia="仿宋_GB2312" w:hAnsi="仿宋_GB2312" w:cs="仿宋_GB2312" w:hint="eastAsia"/>
          <w:kern w:val="0"/>
          <w:sz w:val="30"/>
          <w:szCs w:val="30"/>
        </w:rPr>
        <w:t>个工作日之内，先支付首月租金，然后每月</w:t>
      </w:r>
      <w:r>
        <w:rPr>
          <w:rFonts w:ascii="仿宋_GB2312" w:eastAsia="仿宋_GB2312" w:hAnsi="仿宋_GB2312" w:cs="仿宋_GB2312" w:hint="eastAsia"/>
          <w:kern w:val="0"/>
          <w:sz w:val="30"/>
          <w:szCs w:val="30"/>
        </w:rPr>
        <w:t>20</w:t>
      </w:r>
      <w:r>
        <w:rPr>
          <w:rFonts w:ascii="仿宋_GB2312" w:eastAsia="仿宋_GB2312" w:hAnsi="仿宋_GB2312" w:cs="仿宋_GB2312" w:hint="eastAsia"/>
          <w:kern w:val="0"/>
          <w:sz w:val="30"/>
          <w:szCs w:val="30"/>
        </w:rPr>
        <w:t>日前需缴齐下个月租金。签订合同时一次缴交</w:t>
      </w:r>
      <w:r>
        <w:rPr>
          <w:rFonts w:ascii="仿宋_GB2312" w:eastAsia="仿宋_GB2312" w:hAnsi="仿宋_GB2312" w:cs="仿宋_GB2312" w:hint="eastAsia"/>
          <w:kern w:val="0"/>
          <w:sz w:val="30"/>
          <w:szCs w:val="30"/>
        </w:rPr>
        <w:t>3</w:t>
      </w:r>
      <w:r>
        <w:rPr>
          <w:rFonts w:ascii="仿宋_GB2312" w:eastAsia="仿宋_GB2312" w:hAnsi="仿宋_GB2312" w:cs="仿宋_GB2312" w:hint="eastAsia"/>
          <w:kern w:val="0"/>
          <w:sz w:val="30"/>
          <w:szCs w:val="30"/>
        </w:rPr>
        <w:t>个月租金作为租赁保证金</w:t>
      </w:r>
      <w:r>
        <w:rPr>
          <w:rFonts w:ascii="仿宋_GB2312" w:eastAsia="仿宋_GB2312" w:hAnsi="仿宋_GB2312" w:cs="仿宋_GB2312" w:hint="eastAsia"/>
          <w:color w:val="000000" w:themeColor="text1"/>
          <w:kern w:val="0"/>
          <w:sz w:val="30"/>
          <w:szCs w:val="30"/>
        </w:rPr>
        <w:t>。</w:t>
      </w:r>
    </w:p>
    <w:p w:rsidR="0088488F" w:rsidRDefault="00E33269">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w:t>
      </w:r>
      <w:r w:rsidR="00413456">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租赁物业经营范围及用途：</w:t>
      </w:r>
    </w:p>
    <w:p w:rsidR="0088488F" w:rsidRDefault="00E33269">
      <w:pPr>
        <w:spacing w:line="440" w:lineRule="exact"/>
        <w:ind w:firstLineChars="200" w:firstLine="600"/>
        <w:jc w:val="left"/>
        <w:rPr>
          <w:rFonts w:ascii="仿宋_GB2312" w:eastAsia="仿宋_GB2312" w:hAnsi="仿宋_GB2312" w:cs="仿宋_GB2312"/>
          <w:kern w:val="0"/>
          <w:sz w:val="30"/>
          <w:szCs w:val="30"/>
        </w:rPr>
      </w:pPr>
      <w:r>
        <w:rPr>
          <w:rStyle w:val="qowt-font5-gb2312"/>
          <w:rFonts w:ascii="仿宋_GB2312" w:eastAsia="仿宋_GB2312" w:hAnsi="仿宋_GB2312" w:cs="仿宋_GB2312" w:hint="eastAsia"/>
          <w:sz w:val="30"/>
          <w:szCs w:val="30"/>
        </w:rPr>
        <w:t>经营范围要符合国家法律法规，并取得相关证照、依法经营。除以下禁止经营范围（</w:t>
      </w:r>
      <w:r>
        <w:rPr>
          <w:rFonts w:ascii="仿宋_GB2312" w:eastAsia="仿宋_GB2312" w:hAnsi="仿宋_GB2312" w:cs="仿宋_GB2312" w:hint="eastAsia"/>
          <w:sz w:val="30"/>
          <w:szCs w:val="30"/>
        </w:rPr>
        <w:t>医院、洗浴、桑拿、</w:t>
      </w:r>
      <w:r>
        <w:rPr>
          <w:rFonts w:ascii="仿宋_GB2312" w:eastAsia="仿宋_GB2312" w:hAnsi="仿宋_GB2312" w:cs="仿宋_GB2312" w:hint="eastAsia"/>
          <w:sz w:val="30"/>
          <w:szCs w:val="30"/>
        </w:rPr>
        <w:t>KTV</w:t>
      </w:r>
      <w:r>
        <w:rPr>
          <w:rFonts w:ascii="仿宋_GB2312" w:eastAsia="仿宋_GB2312" w:hAnsi="仿宋_GB2312" w:cs="仿宋_GB2312" w:hint="eastAsia"/>
          <w:sz w:val="30"/>
          <w:szCs w:val="30"/>
        </w:rPr>
        <w:t>、危化品生产、销售业务经营）</w:t>
      </w:r>
      <w:r>
        <w:rPr>
          <w:rStyle w:val="qowt-font5-gb2312"/>
          <w:rFonts w:ascii="仿宋_GB2312" w:eastAsia="仿宋_GB2312" w:hAnsi="仿宋_GB2312" w:cs="仿宋_GB2312" w:hint="eastAsia"/>
          <w:sz w:val="30"/>
          <w:szCs w:val="30"/>
        </w:rPr>
        <w:t>外的项目</w:t>
      </w:r>
      <w:r>
        <w:rPr>
          <w:rFonts w:ascii="仿宋_GB2312" w:eastAsia="仿宋_GB2312" w:hAnsi="仿宋_GB2312" w:cs="仿宋_GB2312" w:hint="eastAsia"/>
          <w:sz w:val="30"/>
          <w:szCs w:val="30"/>
        </w:rPr>
        <w:t>及其他违法的商业项目</w:t>
      </w:r>
      <w:r>
        <w:rPr>
          <w:rStyle w:val="qowt-font5-gb2312"/>
          <w:rFonts w:ascii="仿宋_GB2312" w:eastAsia="仿宋_GB2312" w:hAnsi="仿宋_GB2312" w:cs="仿宋_GB2312" w:hint="eastAsia"/>
          <w:sz w:val="30"/>
          <w:szCs w:val="30"/>
        </w:rPr>
        <w:t>，</w:t>
      </w:r>
      <w:r>
        <w:rPr>
          <w:rStyle w:val="qowt-font5-gb2312"/>
          <w:rFonts w:ascii="仿宋_GB2312" w:eastAsia="仿宋_GB2312" w:hAnsi="仿宋_GB2312" w:cs="仿宋_GB2312" w:hint="eastAsia"/>
          <w:sz w:val="30"/>
          <w:szCs w:val="30"/>
        </w:rPr>
        <w:t>如经营餐饮服务类，不得明火。</w:t>
      </w:r>
      <w:r>
        <w:rPr>
          <w:rStyle w:val="qowt-font5-gb2312"/>
          <w:rFonts w:ascii="仿宋_GB2312" w:eastAsia="仿宋_GB2312" w:hAnsi="仿宋_GB2312" w:cs="仿宋_GB2312" w:hint="eastAsia"/>
          <w:sz w:val="30"/>
          <w:szCs w:val="30"/>
        </w:rPr>
        <w:t>租户自主经营，自负盈亏。</w:t>
      </w:r>
    </w:p>
    <w:p w:rsidR="0088488F" w:rsidRDefault="00E33269">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三、报名条件及具体招租事项说明：</w:t>
      </w:r>
    </w:p>
    <w:p w:rsidR="0088488F" w:rsidRDefault="00E33269">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 1</w:t>
      </w:r>
      <w:r>
        <w:rPr>
          <w:rFonts w:ascii="仿宋_GB2312" w:eastAsia="仿宋_GB2312" w:hAnsi="仿宋_GB2312" w:cs="仿宋_GB2312" w:hint="eastAsia"/>
          <w:kern w:val="0"/>
          <w:sz w:val="30"/>
          <w:szCs w:val="30"/>
        </w:rPr>
        <w:t>、报名条件：</w:t>
      </w:r>
    </w:p>
    <w:p w:rsidR="0088488F" w:rsidRDefault="00E33269">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（一）凡遵守中华人民共和国法律、法规的企业、其他组织和个人（法律另有规定者除外）均可报名参加。报名者需提交合</w:t>
      </w:r>
      <w:r>
        <w:rPr>
          <w:rFonts w:ascii="仿宋_GB2312" w:eastAsia="仿宋_GB2312" w:hAnsi="仿宋_GB2312" w:cs="仿宋_GB2312" w:hint="eastAsia"/>
          <w:kern w:val="0"/>
          <w:sz w:val="30"/>
          <w:szCs w:val="30"/>
        </w:rPr>
        <w:lastRenderedPageBreak/>
        <w:t>法的身份证明（企业单位竞租人需提供营业执照副本、法人身份证明书、法人身份证复印件，个人竞租人需提供个人身份证复印件）。</w:t>
      </w:r>
    </w:p>
    <w:p w:rsidR="0088488F" w:rsidRDefault="00E33269">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（二）承租人在租赁期间对场地改造时，需要先将方案交我司审定，施工时不得对房屋结构进行破坏性改造。</w:t>
      </w:r>
    </w:p>
    <w:p w:rsidR="0088488F" w:rsidRDefault="00E33269">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（三）竞标者必须服从管理和监督，具体事项以招租公告及物业租赁合同为准。</w:t>
      </w:r>
      <w:r>
        <w:rPr>
          <w:rFonts w:ascii="仿宋_GB2312" w:eastAsia="仿宋_GB2312" w:hAnsi="仿宋_GB2312" w:cs="仿宋_GB2312" w:hint="eastAsia"/>
          <w:kern w:val="0"/>
          <w:sz w:val="30"/>
          <w:szCs w:val="30"/>
        </w:rPr>
        <w:t> </w:t>
      </w:r>
    </w:p>
    <w:p w:rsidR="0088488F" w:rsidRDefault="00E33269">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w:t>
      </w:r>
      <w:r>
        <w:rPr>
          <w:rFonts w:ascii="仿宋_GB2312" w:eastAsia="仿宋_GB2312" w:hAnsi="仿宋_GB2312" w:cs="仿宋_GB2312" w:hint="eastAsia"/>
          <w:kern w:val="0"/>
          <w:sz w:val="30"/>
          <w:szCs w:val="30"/>
        </w:rPr>
        <w:t>、具体招租事项说明</w:t>
      </w:r>
    </w:p>
    <w:p w:rsidR="0088488F" w:rsidRDefault="00E33269">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p>
    <w:p w:rsidR="0088488F" w:rsidRDefault="00E33269">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二）竞标人员须缴交竞标保证金，不缴交者不得参与竞标。如正在租赁租户参与竞标，可用原签订有效租赁合同的履约保证金代替竞标保证金，不足的，需补足差额。没有中标的，在竞标结束后如数退回竞标保证金。中标的，竞标</w:t>
      </w:r>
      <w:r>
        <w:rPr>
          <w:rStyle w:val="qowt-font5-gb2312"/>
          <w:rFonts w:ascii="仿宋_GB2312" w:eastAsia="仿宋_GB2312" w:hint="eastAsia"/>
          <w:sz w:val="30"/>
          <w:szCs w:val="30"/>
        </w:rPr>
        <w:t>保证金则转为租赁合同的履约保证金，不足部分待签订租赁合同时一并补齐（租赁合同的履约保证金为中标价的三个月租金），报名时须提供竞价人身份证复印件及联系方式。</w:t>
      </w:r>
    </w:p>
    <w:p w:rsidR="0088488F" w:rsidRDefault="00E33269">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p>
    <w:p w:rsidR="0088488F" w:rsidRDefault="00E33269">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（四）每位竞标者竞标前须清楚了解本次竞标标的物业的位置</w:t>
      </w:r>
      <w:r>
        <w:rPr>
          <w:rStyle w:val="qowt-font5-gb2312"/>
          <w:rFonts w:ascii="仿宋_GB2312" w:eastAsia="仿宋_GB2312" w:hint="eastAsia"/>
          <w:sz w:val="30"/>
          <w:szCs w:val="30"/>
        </w:rPr>
        <w:t>和基本情况，及详细阅读《湛江市湛汽汽车运输发展有限公司物业租赁合同》内容。</w:t>
      </w:r>
    </w:p>
    <w:p w:rsidR="0088488F" w:rsidRDefault="00E33269">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（五）中标者必须在中标公示结束后</w:t>
      </w:r>
      <w:r>
        <w:rPr>
          <w:rStyle w:val="qowt-font5-gb2312"/>
          <w:rFonts w:ascii="仿宋_GB2312" w:eastAsia="仿宋_GB2312" w:hint="eastAsia"/>
          <w:sz w:val="30"/>
          <w:szCs w:val="30"/>
        </w:rPr>
        <w:t>10</w:t>
      </w:r>
      <w:r>
        <w:rPr>
          <w:rStyle w:val="qowt-font5-gb2312"/>
          <w:rFonts w:ascii="仿宋_GB2312" w:eastAsia="仿宋_GB2312" w:hint="eastAsia"/>
          <w:sz w:val="30"/>
          <w:szCs w:val="30"/>
        </w:rPr>
        <w:t>个工作日内与招租方签订《湛江市湛汽汽车运输发展有限公司物业租赁合同</w:t>
      </w:r>
      <w:r>
        <w:rPr>
          <w:rStyle w:val="qowt-font6"/>
          <w:rFonts w:ascii="仿宋_GB2312" w:eastAsia="仿宋_GB2312" w:hint="eastAsia"/>
          <w:sz w:val="30"/>
          <w:szCs w:val="30"/>
        </w:rPr>
        <w:t>》。在签订合同时缴交履约保证金。</w:t>
      </w:r>
      <w:r>
        <w:rPr>
          <w:rFonts w:ascii="仿宋_GB2312" w:eastAsia="仿宋_GB2312" w:hAnsi="仿宋_GB2312" w:cs="仿宋_GB2312" w:hint="eastAsia"/>
          <w:sz w:val="30"/>
          <w:szCs w:val="30"/>
        </w:rPr>
        <w:t>超出期限未签约者视同放弃并没收竞标保证金，并由第二中标人承租，但中标价不能低于标底价，</w:t>
      </w:r>
      <w:r>
        <w:rPr>
          <w:rStyle w:val="qowt-font5-gb2312"/>
          <w:rFonts w:ascii="仿宋_GB2312" w:eastAsia="仿宋_GB2312" w:hint="eastAsia"/>
          <w:sz w:val="30"/>
          <w:szCs w:val="30"/>
        </w:rPr>
        <w:t>如第二中标方仍不按时签订租赁合同，则中标的标的物作废标处理，招租方收回中标物业重新招租，竞标保证金不予退还。</w:t>
      </w:r>
    </w:p>
    <w:p w:rsidR="0088488F" w:rsidRDefault="00E33269">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六）评标：湛江市湛汽汽车运输发展有限公司组织评标小组成员对竞标报价公开审核，评标以最高竞价中标为原则确定中标候选人，若第一候选人放弃，可顺延第二候选人。本次竞标设定最低竞标底价，竞标人的报价不得低于竞标底价，否则认定为废标，竞价上不封顶。</w:t>
      </w:r>
    </w:p>
    <w:p w:rsidR="0088488F" w:rsidRDefault="00E33269">
      <w:pPr>
        <w:pStyle w:val="qowt-stl-"/>
        <w:spacing w:before="0" w:beforeAutospacing="0" w:after="0" w:afterAutospacing="0" w:line="420" w:lineRule="exact"/>
        <w:ind w:firstLine="540"/>
      </w:pPr>
      <w:r>
        <w:rPr>
          <w:rStyle w:val="qowt-font5-gb2312"/>
          <w:rFonts w:ascii="仿宋_GB2312" w:eastAsia="仿宋_GB2312" w:hint="eastAsia"/>
          <w:sz w:val="30"/>
          <w:szCs w:val="30"/>
        </w:rPr>
        <w:t>（七）其他未尽事项，由湛江市湛汽汽车运输发展有限公司解释。</w:t>
      </w:r>
    </w:p>
    <w:p w:rsidR="0088488F" w:rsidRDefault="00E33269">
      <w:pPr>
        <w:spacing w:line="440" w:lineRule="exact"/>
        <w:ind w:leftChars="142" w:left="298" w:firstLineChars="100" w:firstLine="300"/>
        <w:jc w:val="left"/>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kern w:val="0"/>
          <w:sz w:val="30"/>
          <w:szCs w:val="30"/>
        </w:rPr>
        <w:t> </w:t>
      </w:r>
      <w:r>
        <w:rPr>
          <w:rFonts w:ascii="仿宋_GB2312" w:eastAsia="仿宋_GB2312" w:hAnsi="仿宋_GB2312" w:cs="仿宋_GB2312" w:hint="eastAsia"/>
          <w:kern w:val="0"/>
          <w:sz w:val="30"/>
          <w:szCs w:val="30"/>
        </w:rPr>
        <w:t>四、竞标保证金、缴纳竞标保证金及报名时间：</w:t>
      </w:r>
    </w:p>
    <w:p w:rsidR="0088488F" w:rsidRDefault="00E33269">
      <w:pPr>
        <w:spacing w:line="38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竞标保证金</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缴纳竞标保证金：</w:t>
      </w:r>
      <w:r>
        <w:rPr>
          <w:rStyle w:val="qowt-font5-gb2312"/>
          <w:rFonts w:ascii="仿宋_GB2312" w:eastAsia="仿宋_GB2312" w:hint="eastAsia"/>
          <w:sz w:val="30"/>
          <w:szCs w:val="30"/>
        </w:rPr>
        <w:t>人民币</w:t>
      </w:r>
      <w:r>
        <w:rPr>
          <w:rStyle w:val="qowt-font5-gb2312"/>
          <w:rFonts w:ascii="仿宋_GB2312" w:eastAsia="仿宋_GB2312" w:hint="eastAsia"/>
          <w:sz w:val="30"/>
          <w:szCs w:val="30"/>
        </w:rPr>
        <w:t>肆万肆仟壹佰零玖</w:t>
      </w:r>
      <w:r>
        <w:rPr>
          <w:rStyle w:val="qowt-font5-gb2312"/>
          <w:rFonts w:ascii="仿宋_GB2312" w:eastAsia="仿宋_GB2312" w:hint="eastAsia"/>
          <w:sz w:val="30"/>
          <w:szCs w:val="30"/>
        </w:rPr>
        <w:t>元整（￥</w:t>
      </w:r>
      <w:r>
        <w:rPr>
          <w:rStyle w:val="qowt-font5-gb2312"/>
          <w:rFonts w:ascii="仿宋_GB2312" w:eastAsia="仿宋_GB2312" w:hint="eastAsia"/>
          <w:sz w:val="30"/>
          <w:szCs w:val="30"/>
        </w:rPr>
        <w:t>44109</w:t>
      </w:r>
      <w:r>
        <w:rPr>
          <w:rStyle w:val="qowt-font5-gb2312"/>
          <w:rFonts w:ascii="仿宋_GB2312" w:eastAsia="仿宋_GB2312" w:hint="eastAsia"/>
          <w:sz w:val="30"/>
          <w:szCs w:val="30"/>
        </w:rPr>
        <w:t>）</w:t>
      </w:r>
      <w:r>
        <w:rPr>
          <w:rFonts w:ascii="仿宋_GB2312" w:eastAsia="仿宋_GB2312" w:hAnsi="仿宋_GB2312" w:cs="仿宋_GB2312" w:hint="eastAsia"/>
          <w:kern w:val="0"/>
          <w:sz w:val="30"/>
          <w:szCs w:val="30"/>
        </w:rPr>
        <w:t>，报名</w:t>
      </w:r>
      <w:r>
        <w:rPr>
          <w:rStyle w:val="qowt-font5-gb2312"/>
          <w:rFonts w:ascii="仿宋_GB2312" w:eastAsia="仿宋_GB2312" w:hAnsi="仿宋_GB2312" w:cs="仿宋_GB2312" w:hint="eastAsia"/>
          <w:sz w:val="30"/>
          <w:szCs w:val="30"/>
        </w:rPr>
        <w:t>竞标人员须缴交竞标保证金，不缴交者不得参与竞标。如正在租赁租户参与竞标报名，可用原签</w:t>
      </w:r>
      <w:r>
        <w:rPr>
          <w:rStyle w:val="qowt-font5-gb2312"/>
          <w:rFonts w:ascii="仿宋_GB2312" w:eastAsia="仿宋_GB2312" w:hAnsi="仿宋_GB2312" w:cs="仿宋_GB2312" w:hint="eastAsia"/>
          <w:sz w:val="30"/>
          <w:szCs w:val="30"/>
        </w:rPr>
        <w:t>订有效租赁合同的履约保证金代替竞标保证金</w:t>
      </w:r>
      <w:r>
        <w:rPr>
          <w:rStyle w:val="qowt-font5-gb2312"/>
          <w:rFonts w:ascii="仿宋_GB2312" w:eastAsia="仿宋_GB2312" w:hint="eastAsia"/>
          <w:sz w:val="30"/>
          <w:szCs w:val="30"/>
        </w:rPr>
        <w:t>不足的，需补足差额。</w:t>
      </w:r>
      <w:r>
        <w:rPr>
          <w:rFonts w:ascii="仿宋_GB2312" w:eastAsia="仿宋_GB2312" w:hAnsi="仿宋_GB2312" w:cs="仿宋_GB2312" w:hint="eastAsia"/>
          <w:kern w:val="0"/>
          <w:sz w:val="30"/>
          <w:szCs w:val="30"/>
        </w:rPr>
        <w:t>没有中标的，在竞标结束后如数退回竞标保证金。中标者竞标保证金则转为租赁合同的履约保证金，不足部分待签订租赁合同时一并补齐</w:t>
      </w:r>
      <w:r>
        <w:rPr>
          <w:rStyle w:val="qowt-font5-gb2312"/>
          <w:rFonts w:ascii="仿宋_GB2312" w:eastAsia="仿宋_GB2312" w:hAnsi="仿宋_GB2312" w:cs="仿宋_GB2312" w:hint="eastAsia"/>
          <w:sz w:val="30"/>
          <w:szCs w:val="30"/>
        </w:rPr>
        <w:t>（租赁合同的履约保证金为中标价的三个月租金）</w:t>
      </w:r>
      <w:r>
        <w:rPr>
          <w:rFonts w:ascii="仿宋_GB2312" w:eastAsia="仿宋_GB2312" w:hAnsi="仿宋_GB2312" w:cs="仿宋_GB2312" w:hint="eastAsia"/>
          <w:kern w:val="0"/>
          <w:sz w:val="30"/>
          <w:szCs w:val="30"/>
        </w:rPr>
        <w:t>。</w:t>
      </w:r>
    </w:p>
    <w:p w:rsidR="0088488F" w:rsidRDefault="00E33269">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报名时间：即日起至</w:t>
      </w:r>
      <w:r>
        <w:rPr>
          <w:rFonts w:ascii="仿宋_GB2312" w:eastAsia="仿宋_GB2312" w:hAnsi="仿宋_GB2312" w:cs="仿宋_GB2312" w:hint="eastAsia"/>
          <w:kern w:val="0"/>
          <w:sz w:val="30"/>
          <w:szCs w:val="30"/>
        </w:rPr>
        <w:t>202</w:t>
      </w:r>
      <w:r>
        <w:rPr>
          <w:rFonts w:ascii="仿宋_GB2312" w:eastAsia="仿宋_GB2312" w:hAnsi="仿宋_GB2312" w:cs="仿宋_GB2312" w:hint="eastAsia"/>
          <w:kern w:val="0"/>
          <w:sz w:val="30"/>
          <w:szCs w:val="30"/>
        </w:rPr>
        <w:t>5</w:t>
      </w:r>
      <w:r>
        <w:rPr>
          <w:rFonts w:ascii="仿宋_GB2312" w:eastAsia="仿宋_GB2312" w:hAnsi="仿宋_GB2312" w:cs="仿宋_GB2312" w:hint="eastAsia"/>
          <w:kern w:val="0"/>
          <w:sz w:val="30"/>
          <w:szCs w:val="30"/>
        </w:rPr>
        <w:t>年</w:t>
      </w:r>
      <w:r>
        <w:rPr>
          <w:rFonts w:ascii="仿宋_GB2312" w:eastAsia="仿宋_GB2312" w:hAnsi="仿宋_GB2312" w:cs="仿宋_GB2312" w:hint="eastAsia"/>
          <w:kern w:val="0"/>
          <w:sz w:val="30"/>
          <w:szCs w:val="30"/>
        </w:rPr>
        <w:t>7</w:t>
      </w:r>
      <w:r>
        <w:rPr>
          <w:rFonts w:ascii="仿宋_GB2312" w:eastAsia="仿宋_GB2312" w:hAnsi="仿宋_GB2312" w:cs="仿宋_GB2312" w:hint="eastAsia"/>
          <w:kern w:val="0"/>
          <w:sz w:val="30"/>
          <w:szCs w:val="30"/>
        </w:rPr>
        <w:t>月</w:t>
      </w:r>
      <w:r>
        <w:rPr>
          <w:rFonts w:ascii="仿宋_GB2312" w:eastAsia="仿宋_GB2312" w:hAnsi="仿宋_GB2312" w:cs="仿宋_GB2312" w:hint="eastAsia"/>
          <w:kern w:val="0"/>
          <w:sz w:val="30"/>
          <w:szCs w:val="30"/>
        </w:rPr>
        <w:t>17</w:t>
      </w:r>
      <w:r>
        <w:rPr>
          <w:rFonts w:ascii="仿宋_GB2312" w:eastAsia="仿宋_GB2312" w:hAnsi="仿宋_GB2312" w:cs="仿宋_GB2312" w:hint="eastAsia"/>
          <w:kern w:val="0"/>
          <w:sz w:val="30"/>
          <w:szCs w:val="30"/>
        </w:rPr>
        <w:t>日，请于该时间段内到湛汽发展公司综合办报名。报名时需提供身份证复印件一张及联系方式（竞标时间、地点另行通知）。</w:t>
      </w:r>
    </w:p>
    <w:p w:rsidR="0088488F" w:rsidRDefault="00E33269">
      <w:pPr>
        <w:spacing w:line="440" w:lineRule="exact"/>
        <w:ind w:firstLineChars="174" w:firstLine="522"/>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w:t>
      </w:r>
      <w:r>
        <w:rPr>
          <w:rFonts w:ascii="仿宋_GB2312" w:eastAsia="仿宋_GB2312" w:hAnsi="仿宋_GB2312" w:cs="仿宋_GB2312" w:hint="eastAsia"/>
          <w:kern w:val="0"/>
          <w:sz w:val="30"/>
          <w:szCs w:val="30"/>
        </w:rPr>
        <w:t>联系人：梁小姐</w:t>
      </w:r>
      <w:r>
        <w:rPr>
          <w:rFonts w:ascii="仿宋_GB2312" w:eastAsia="仿宋_GB2312" w:hAnsi="仿宋_GB2312" w:cs="仿宋_GB2312" w:hint="eastAsia"/>
          <w:kern w:val="0"/>
          <w:sz w:val="30"/>
          <w:szCs w:val="30"/>
        </w:rPr>
        <w:t xml:space="preserve">   </w:t>
      </w:r>
      <w:r>
        <w:rPr>
          <w:rFonts w:ascii="仿宋_GB2312" w:eastAsia="仿宋_GB2312" w:hAnsi="仿宋_GB2312" w:cs="仿宋_GB2312" w:hint="eastAsia"/>
          <w:kern w:val="0"/>
          <w:sz w:val="30"/>
          <w:szCs w:val="30"/>
        </w:rPr>
        <w:t>电话：</w:t>
      </w:r>
      <w:r>
        <w:rPr>
          <w:rFonts w:ascii="仿宋_GB2312" w:eastAsia="仿宋_GB2312" w:hAnsi="仿宋_GB2312" w:cs="仿宋_GB2312" w:hint="eastAsia"/>
          <w:kern w:val="0"/>
          <w:sz w:val="30"/>
          <w:szCs w:val="30"/>
        </w:rPr>
        <w:t>0759-3336826</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 xml:space="preserve">13790992639 </w:t>
      </w:r>
    </w:p>
    <w:p w:rsidR="0088488F" w:rsidRDefault="00E33269">
      <w:pPr>
        <w:spacing w:line="44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地址：湛江市赤坎区椹川大道北</w:t>
      </w:r>
      <w:r>
        <w:rPr>
          <w:rFonts w:ascii="仿宋_GB2312" w:eastAsia="仿宋_GB2312" w:hAnsi="仿宋_GB2312" w:cs="仿宋_GB2312" w:hint="eastAsia"/>
          <w:kern w:val="0"/>
          <w:sz w:val="30"/>
          <w:szCs w:val="30"/>
        </w:rPr>
        <w:t>71</w:t>
      </w:r>
      <w:r>
        <w:rPr>
          <w:rFonts w:ascii="仿宋_GB2312" w:eastAsia="仿宋_GB2312" w:hAnsi="仿宋_GB2312" w:cs="仿宋_GB2312" w:hint="eastAsia"/>
          <w:kern w:val="0"/>
          <w:sz w:val="30"/>
          <w:szCs w:val="30"/>
        </w:rPr>
        <w:t>号</w:t>
      </w:r>
      <w:r>
        <w:rPr>
          <w:rFonts w:ascii="仿宋_GB2312" w:eastAsia="仿宋_GB2312" w:hAnsi="仿宋_GB2312" w:cs="仿宋_GB2312" w:hint="eastAsia"/>
          <w:kern w:val="0"/>
          <w:sz w:val="30"/>
          <w:szCs w:val="30"/>
        </w:rPr>
        <w:t>83</w:t>
      </w:r>
      <w:r>
        <w:rPr>
          <w:rFonts w:ascii="仿宋_GB2312" w:eastAsia="仿宋_GB2312" w:hAnsi="仿宋_GB2312" w:cs="仿宋_GB2312" w:hint="eastAsia"/>
          <w:kern w:val="0"/>
          <w:sz w:val="30"/>
          <w:szCs w:val="30"/>
        </w:rPr>
        <w:t>幢第二层湛汽发展公司办公室</w:t>
      </w:r>
    </w:p>
    <w:p w:rsidR="0088488F" w:rsidRDefault="0088488F">
      <w:pPr>
        <w:spacing w:line="380" w:lineRule="exact"/>
        <w:ind w:leftChars="284" w:left="596"/>
        <w:jc w:val="left"/>
        <w:rPr>
          <w:rFonts w:ascii="仿宋_GB2312" w:eastAsia="仿宋_GB2312" w:hAnsi="仿宋_GB2312" w:cs="仿宋_GB2312"/>
          <w:kern w:val="0"/>
          <w:sz w:val="30"/>
          <w:szCs w:val="30"/>
        </w:rPr>
      </w:pPr>
    </w:p>
    <w:p w:rsidR="0088488F" w:rsidRDefault="00E33269">
      <w:pPr>
        <w:spacing w:line="38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附件：</w:t>
      </w:r>
    </w:p>
    <w:p w:rsidR="0088488F" w:rsidRDefault="0088488F">
      <w:pPr>
        <w:spacing w:line="380" w:lineRule="exact"/>
        <w:ind w:leftChars="284" w:left="596"/>
        <w:jc w:val="left"/>
        <w:rPr>
          <w:rFonts w:ascii="仿宋_GB2312" w:eastAsia="仿宋_GB2312" w:hAnsi="仿宋_GB2312" w:cs="仿宋_GB2312"/>
          <w:sz w:val="30"/>
          <w:szCs w:val="30"/>
        </w:rPr>
      </w:pPr>
      <w:hyperlink r:id="rId6" w:history="1">
        <w:r w:rsidR="00E33269">
          <w:rPr>
            <w:rStyle w:val="a5"/>
            <w:rFonts w:ascii="仿宋_GB2312" w:eastAsia="仿宋_GB2312" w:hAnsi="仿宋_GB2312" w:cs="仿宋_GB2312" w:hint="eastAsia"/>
            <w:color w:val="auto"/>
            <w:kern w:val="0"/>
            <w:sz w:val="30"/>
            <w:szCs w:val="30"/>
            <w:u w:val="none"/>
          </w:rPr>
          <w:t>1</w:t>
        </w:r>
        <w:r w:rsidR="00E33269">
          <w:rPr>
            <w:rStyle w:val="a5"/>
            <w:rFonts w:ascii="仿宋_GB2312" w:eastAsia="仿宋_GB2312" w:hAnsi="仿宋_GB2312" w:cs="仿宋_GB2312" w:hint="eastAsia"/>
            <w:color w:val="auto"/>
            <w:kern w:val="0"/>
            <w:sz w:val="30"/>
            <w:szCs w:val="30"/>
            <w:u w:val="none"/>
          </w:rPr>
          <w:t>、</w:t>
        </w:r>
        <w:r w:rsidR="00E33269">
          <w:rPr>
            <w:rStyle w:val="a5"/>
            <w:rFonts w:ascii="仿宋_GB2312" w:eastAsia="仿宋_GB2312" w:hAnsi="仿宋_GB2312" w:cs="仿宋_GB2312" w:hint="eastAsia"/>
            <w:color w:val="auto"/>
            <w:kern w:val="0"/>
            <w:sz w:val="30"/>
            <w:szCs w:val="30"/>
            <w:u w:val="none"/>
          </w:rPr>
          <w:t>物业租赁合同</w:t>
        </w:r>
      </w:hyperlink>
      <w:r w:rsidR="00E33269">
        <w:rPr>
          <w:rFonts w:ascii="仿宋_GB2312" w:eastAsia="仿宋_GB2312" w:hAnsi="仿宋_GB2312" w:cs="仿宋_GB2312" w:hint="eastAsia"/>
          <w:sz w:val="30"/>
          <w:szCs w:val="30"/>
        </w:rPr>
        <w:t>（版本）</w:t>
      </w:r>
    </w:p>
    <w:p w:rsidR="0088488F" w:rsidRDefault="00E33269">
      <w:pPr>
        <w:spacing w:line="38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sz w:val="30"/>
          <w:szCs w:val="30"/>
        </w:rPr>
        <w:t>2</w:t>
      </w:r>
      <w:r>
        <w:rPr>
          <w:rFonts w:ascii="仿宋_GB2312" w:eastAsia="仿宋_GB2312" w:hAnsi="仿宋_GB2312" w:cs="仿宋_GB2312" w:hint="eastAsia"/>
          <w:sz w:val="30"/>
          <w:szCs w:val="30"/>
        </w:rPr>
        <w:t>、</w:t>
      </w:r>
      <w:hyperlink r:id="rId7" w:history="1">
        <w:r>
          <w:rPr>
            <w:rStyle w:val="a5"/>
            <w:rFonts w:ascii="仿宋_GB2312" w:eastAsia="仿宋_GB2312" w:hAnsi="仿宋_GB2312" w:cs="仿宋_GB2312" w:hint="eastAsia"/>
            <w:color w:val="auto"/>
            <w:kern w:val="0"/>
            <w:sz w:val="30"/>
            <w:szCs w:val="30"/>
            <w:u w:val="none"/>
          </w:rPr>
          <w:t>租赁物业投标报价单</w:t>
        </w:r>
      </w:hyperlink>
    </w:p>
    <w:p w:rsidR="0088488F" w:rsidRDefault="0088488F">
      <w:pPr>
        <w:spacing w:line="440" w:lineRule="exact"/>
        <w:ind w:leftChars="284" w:left="596"/>
        <w:jc w:val="left"/>
        <w:rPr>
          <w:rFonts w:ascii="仿宋_GB2312" w:eastAsia="仿宋_GB2312" w:hAnsi="仿宋_GB2312" w:cs="仿宋_GB2312"/>
          <w:kern w:val="0"/>
          <w:sz w:val="30"/>
          <w:szCs w:val="30"/>
        </w:rPr>
      </w:pPr>
    </w:p>
    <w:p w:rsidR="0088488F" w:rsidRDefault="00E33269">
      <w:pPr>
        <w:spacing w:line="440" w:lineRule="exact"/>
        <w:ind w:leftChars="284" w:left="596"/>
        <w:jc w:val="righ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            </w:t>
      </w:r>
      <w:r>
        <w:rPr>
          <w:rFonts w:ascii="仿宋_GB2312" w:eastAsia="仿宋_GB2312" w:hAnsi="仿宋_GB2312" w:cs="仿宋_GB2312" w:hint="eastAsia"/>
          <w:kern w:val="0"/>
          <w:sz w:val="30"/>
          <w:szCs w:val="30"/>
        </w:rPr>
        <w:t>湛江市湛汽汽车运输发展有限公司</w:t>
      </w:r>
    </w:p>
    <w:p w:rsidR="0088488F" w:rsidRDefault="00E33269">
      <w:pPr>
        <w:spacing w:line="44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202</w:t>
      </w:r>
      <w:r>
        <w:rPr>
          <w:rFonts w:ascii="仿宋_GB2312" w:eastAsia="仿宋_GB2312" w:hAnsi="仿宋_GB2312" w:cs="仿宋_GB2312" w:hint="eastAsia"/>
          <w:kern w:val="0"/>
          <w:sz w:val="30"/>
          <w:szCs w:val="30"/>
        </w:rPr>
        <w:t>5</w:t>
      </w:r>
      <w:r>
        <w:rPr>
          <w:rFonts w:ascii="仿宋_GB2312" w:eastAsia="仿宋_GB2312" w:hAnsi="仿宋_GB2312" w:cs="仿宋_GB2312" w:hint="eastAsia"/>
          <w:kern w:val="0"/>
          <w:sz w:val="30"/>
          <w:szCs w:val="30"/>
        </w:rPr>
        <w:t>年</w:t>
      </w:r>
      <w:r>
        <w:rPr>
          <w:rFonts w:ascii="仿宋_GB2312" w:eastAsia="仿宋_GB2312" w:hAnsi="仿宋_GB2312" w:cs="仿宋_GB2312" w:hint="eastAsia"/>
          <w:kern w:val="0"/>
          <w:sz w:val="30"/>
          <w:szCs w:val="30"/>
        </w:rPr>
        <w:t>7</w:t>
      </w:r>
      <w:r>
        <w:rPr>
          <w:rFonts w:ascii="仿宋_GB2312" w:eastAsia="仿宋_GB2312" w:hAnsi="仿宋_GB2312" w:cs="仿宋_GB2312" w:hint="eastAsia"/>
          <w:kern w:val="0"/>
          <w:sz w:val="30"/>
          <w:szCs w:val="30"/>
        </w:rPr>
        <w:t>月</w:t>
      </w:r>
      <w:bookmarkStart w:id="0" w:name="_GoBack"/>
      <w:bookmarkEnd w:id="0"/>
      <w:r>
        <w:rPr>
          <w:rFonts w:ascii="仿宋_GB2312" w:eastAsia="仿宋_GB2312" w:hAnsi="仿宋_GB2312" w:cs="仿宋_GB2312" w:hint="eastAsia"/>
          <w:kern w:val="0"/>
          <w:sz w:val="30"/>
          <w:szCs w:val="30"/>
        </w:rPr>
        <w:t>4</w:t>
      </w:r>
      <w:r>
        <w:rPr>
          <w:rFonts w:ascii="仿宋_GB2312" w:eastAsia="仿宋_GB2312" w:hAnsi="仿宋_GB2312" w:cs="仿宋_GB2312" w:hint="eastAsia"/>
          <w:kern w:val="0"/>
          <w:sz w:val="30"/>
          <w:szCs w:val="30"/>
        </w:rPr>
        <w:t>日</w:t>
      </w:r>
    </w:p>
    <w:p w:rsidR="0088488F" w:rsidRDefault="0088488F">
      <w:pPr>
        <w:spacing w:line="440" w:lineRule="exact"/>
        <w:ind w:leftChars="284" w:left="596"/>
        <w:jc w:val="left"/>
        <w:rPr>
          <w:rFonts w:ascii="仿宋_GB2312" w:eastAsia="仿宋_GB2312" w:hAnsi="仿宋_GB2312" w:cs="仿宋_GB2312"/>
          <w:kern w:val="0"/>
          <w:sz w:val="30"/>
          <w:szCs w:val="30"/>
        </w:rPr>
      </w:pPr>
    </w:p>
    <w:sectPr w:rsidR="0088488F" w:rsidSect="0088488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3269" w:rsidRDefault="00E33269" w:rsidP="00413456">
      <w:r>
        <w:separator/>
      </w:r>
    </w:p>
  </w:endnote>
  <w:endnote w:type="continuationSeparator" w:id="1">
    <w:p w:rsidR="00E33269" w:rsidRDefault="00E33269" w:rsidP="0041345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3269" w:rsidRDefault="00E33269" w:rsidP="00413456">
      <w:r>
        <w:separator/>
      </w:r>
    </w:p>
  </w:footnote>
  <w:footnote w:type="continuationSeparator" w:id="1">
    <w:p w:rsidR="00E33269" w:rsidRDefault="00E33269" w:rsidP="0041345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DQ2NmM0YzJiMGRmMWM5ZGUzNjc4NzhiYjQxMzVmMDcifQ=="/>
  </w:docVars>
  <w:rsids>
    <w:rsidRoot w:val="00341292"/>
    <w:rsid w:val="00015426"/>
    <w:rsid w:val="0006714F"/>
    <w:rsid w:val="000823E1"/>
    <w:rsid w:val="00082433"/>
    <w:rsid w:val="00093757"/>
    <w:rsid w:val="000F33D7"/>
    <w:rsid w:val="001A4DF9"/>
    <w:rsid w:val="001B72F7"/>
    <w:rsid w:val="002750B1"/>
    <w:rsid w:val="002921DC"/>
    <w:rsid w:val="002F52BA"/>
    <w:rsid w:val="00331461"/>
    <w:rsid w:val="003337C5"/>
    <w:rsid w:val="00337D52"/>
    <w:rsid w:val="00341292"/>
    <w:rsid w:val="003A5584"/>
    <w:rsid w:val="003B48D9"/>
    <w:rsid w:val="003C0059"/>
    <w:rsid w:val="003E098B"/>
    <w:rsid w:val="00413456"/>
    <w:rsid w:val="00460681"/>
    <w:rsid w:val="004918B1"/>
    <w:rsid w:val="004B294F"/>
    <w:rsid w:val="004F2E46"/>
    <w:rsid w:val="00513793"/>
    <w:rsid w:val="00513F32"/>
    <w:rsid w:val="00531C74"/>
    <w:rsid w:val="00537D38"/>
    <w:rsid w:val="00554520"/>
    <w:rsid w:val="00556620"/>
    <w:rsid w:val="005672FB"/>
    <w:rsid w:val="0057516B"/>
    <w:rsid w:val="005D74A5"/>
    <w:rsid w:val="006211EC"/>
    <w:rsid w:val="006478B2"/>
    <w:rsid w:val="006B2299"/>
    <w:rsid w:val="007126FE"/>
    <w:rsid w:val="007475FB"/>
    <w:rsid w:val="00777ACF"/>
    <w:rsid w:val="00791BD5"/>
    <w:rsid w:val="00797AF4"/>
    <w:rsid w:val="007B13E0"/>
    <w:rsid w:val="008321A6"/>
    <w:rsid w:val="00842259"/>
    <w:rsid w:val="0088488F"/>
    <w:rsid w:val="00893516"/>
    <w:rsid w:val="00895391"/>
    <w:rsid w:val="008C23FB"/>
    <w:rsid w:val="008C65A8"/>
    <w:rsid w:val="008E20DE"/>
    <w:rsid w:val="008F212A"/>
    <w:rsid w:val="00905111"/>
    <w:rsid w:val="0090690D"/>
    <w:rsid w:val="009217E2"/>
    <w:rsid w:val="00933655"/>
    <w:rsid w:val="00940007"/>
    <w:rsid w:val="009420FF"/>
    <w:rsid w:val="00971CE9"/>
    <w:rsid w:val="009762B2"/>
    <w:rsid w:val="00A23F4F"/>
    <w:rsid w:val="00A63CF7"/>
    <w:rsid w:val="00A93A3D"/>
    <w:rsid w:val="00AA5169"/>
    <w:rsid w:val="00B057CC"/>
    <w:rsid w:val="00B0789B"/>
    <w:rsid w:val="00B158FF"/>
    <w:rsid w:val="00B16B27"/>
    <w:rsid w:val="00B45F73"/>
    <w:rsid w:val="00B73056"/>
    <w:rsid w:val="00B7381B"/>
    <w:rsid w:val="00B8325A"/>
    <w:rsid w:val="00B86DE1"/>
    <w:rsid w:val="00BB5E7B"/>
    <w:rsid w:val="00BC31FC"/>
    <w:rsid w:val="00C56A68"/>
    <w:rsid w:val="00C704BE"/>
    <w:rsid w:val="00C71663"/>
    <w:rsid w:val="00CA6C37"/>
    <w:rsid w:val="00D14A82"/>
    <w:rsid w:val="00D17970"/>
    <w:rsid w:val="00D36DAE"/>
    <w:rsid w:val="00D8364A"/>
    <w:rsid w:val="00DC0CB0"/>
    <w:rsid w:val="00E018D7"/>
    <w:rsid w:val="00E33269"/>
    <w:rsid w:val="00E429B6"/>
    <w:rsid w:val="00E56723"/>
    <w:rsid w:val="00E676A6"/>
    <w:rsid w:val="00E85B93"/>
    <w:rsid w:val="00EA4139"/>
    <w:rsid w:val="00EC5B33"/>
    <w:rsid w:val="00EE5934"/>
    <w:rsid w:val="00F65470"/>
    <w:rsid w:val="00F657A9"/>
    <w:rsid w:val="00FA3F25"/>
    <w:rsid w:val="00FB18C5"/>
    <w:rsid w:val="00FB1D9F"/>
    <w:rsid w:val="00FB2B37"/>
    <w:rsid w:val="00FB3448"/>
    <w:rsid w:val="00FD3081"/>
    <w:rsid w:val="00FE10EC"/>
    <w:rsid w:val="04BD5288"/>
    <w:rsid w:val="04FE7D6A"/>
    <w:rsid w:val="06A0572A"/>
    <w:rsid w:val="06D7361E"/>
    <w:rsid w:val="086055BE"/>
    <w:rsid w:val="09AA1320"/>
    <w:rsid w:val="0B653859"/>
    <w:rsid w:val="12920FDC"/>
    <w:rsid w:val="13910398"/>
    <w:rsid w:val="1A0036CE"/>
    <w:rsid w:val="1A536224"/>
    <w:rsid w:val="1D09183E"/>
    <w:rsid w:val="1F654C83"/>
    <w:rsid w:val="1FA14DBF"/>
    <w:rsid w:val="1FC05121"/>
    <w:rsid w:val="225067D7"/>
    <w:rsid w:val="23A74C4C"/>
    <w:rsid w:val="23D817EE"/>
    <w:rsid w:val="25C921FF"/>
    <w:rsid w:val="27017734"/>
    <w:rsid w:val="287B268F"/>
    <w:rsid w:val="2B9524C3"/>
    <w:rsid w:val="2BDA70A7"/>
    <w:rsid w:val="2C9C27A7"/>
    <w:rsid w:val="30747595"/>
    <w:rsid w:val="34781D0D"/>
    <w:rsid w:val="35182277"/>
    <w:rsid w:val="38C95F75"/>
    <w:rsid w:val="3A5645A2"/>
    <w:rsid w:val="404477B1"/>
    <w:rsid w:val="406A44EC"/>
    <w:rsid w:val="42B4456A"/>
    <w:rsid w:val="441B096F"/>
    <w:rsid w:val="49A048B3"/>
    <w:rsid w:val="4A323EC6"/>
    <w:rsid w:val="51E604C7"/>
    <w:rsid w:val="53065945"/>
    <w:rsid w:val="53F34839"/>
    <w:rsid w:val="54DB40B4"/>
    <w:rsid w:val="56F65890"/>
    <w:rsid w:val="58540660"/>
    <w:rsid w:val="5C7A5C45"/>
    <w:rsid w:val="5CE03778"/>
    <w:rsid w:val="5D146B01"/>
    <w:rsid w:val="5DFC0192"/>
    <w:rsid w:val="5E4807AD"/>
    <w:rsid w:val="5F0302B7"/>
    <w:rsid w:val="601B1EE1"/>
    <w:rsid w:val="60926AD0"/>
    <w:rsid w:val="63E42FCE"/>
    <w:rsid w:val="65640A91"/>
    <w:rsid w:val="6644189F"/>
    <w:rsid w:val="671E33E5"/>
    <w:rsid w:val="69F9334F"/>
    <w:rsid w:val="6AC626DE"/>
    <w:rsid w:val="71B2527A"/>
    <w:rsid w:val="71EA6456"/>
    <w:rsid w:val="7249798C"/>
    <w:rsid w:val="72911413"/>
    <w:rsid w:val="72F83160"/>
    <w:rsid w:val="7315172C"/>
    <w:rsid w:val="73624F15"/>
    <w:rsid w:val="758B772A"/>
    <w:rsid w:val="75CE1F56"/>
    <w:rsid w:val="75E04BF2"/>
    <w:rsid w:val="780D33E0"/>
    <w:rsid w:val="78634D6A"/>
    <w:rsid w:val="798C328B"/>
    <w:rsid w:val="7E251F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488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88488F"/>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88488F"/>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qFormat/>
    <w:rsid w:val="0088488F"/>
    <w:rPr>
      <w:color w:val="0000FF"/>
      <w:u w:val="single"/>
    </w:rPr>
  </w:style>
  <w:style w:type="character" w:customStyle="1" w:styleId="Char0">
    <w:name w:val="页眉 Char"/>
    <w:basedOn w:val="a0"/>
    <w:link w:val="a4"/>
    <w:uiPriority w:val="99"/>
    <w:semiHidden/>
    <w:qFormat/>
    <w:rsid w:val="0088488F"/>
    <w:rPr>
      <w:kern w:val="2"/>
      <w:sz w:val="18"/>
      <w:szCs w:val="18"/>
    </w:rPr>
  </w:style>
  <w:style w:type="character" w:customStyle="1" w:styleId="Char">
    <w:name w:val="页脚 Char"/>
    <w:basedOn w:val="a0"/>
    <w:link w:val="a3"/>
    <w:uiPriority w:val="99"/>
    <w:semiHidden/>
    <w:qFormat/>
    <w:rsid w:val="0088488F"/>
    <w:rPr>
      <w:kern w:val="2"/>
      <w:sz w:val="18"/>
      <w:szCs w:val="18"/>
    </w:rPr>
  </w:style>
  <w:style w:type="character" w:customStyle="1" w:styleId="qowt-font5-gb2312">
    <w:name w:val="qowt-font5-gb2312"/>
    <w:basedOn w:val="a0"/>
    <w:qFormat/>
    <w:rsid w:val="0088488F"/>
  </w:style>
  <w:style w:type="character" w:customStyle="1" w:styleId="qowt-font6">
    <w:name w:val="qowt-font6"/>
    <w:basedOn w:val="a0"/>
    <w:qFormat/>
    <w:rsid w:val="0088488F"/>
  </w:style>
  <w:style w:type="paragraph" w:customStyle="1" w:styleId="qowt-stl-">
    <w:name w:val="qowt-stl-正文"/>
    <w:basedOn w:val="a"/>
    <w:qFormat/>
    <w:rsid w:val="0088488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dzjqy.com/210506/1_1542398711.xls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zjqy.com/210506/1_1542265751.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338</Words>
  <Characters>1932</Characters>
  <Application>Microsoft Office Word</Application>
  <DocSecurity>0</DocSecurity>
  <Lines>16</Lines>
  <Paragraphs>4</Paragraphs>
  <ScaleCrop>false</ScaleCrop>
  <Company>China</Company>
  <LinksUpToDate>false</LinksUpToDate>
  <CharactersWithSpaces>2266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42</cp:revision>
  <cp:lastPrinted>2025-04-08T03:07:00Z</cp:lastPrinted>
  <dcterms:created xsi:type="dcterms:W3CDTF">2022-07-25T01:48:00Z</dcterms:created>
  <dcterms:modified xsi:type="dcterms:W3CDTF">2025-07-04T03:52:00Z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5F4AB9247A784C98813B5C7BBF3ABE73_13</vt:lpwstr>
  </property>
  <property fmtid="{D5CDD505-2E9C-101B-9397-08002B2CF9AE}" pid="4" name="KSOTemplateDocerSaveRecord">
    <vt:lpwstr>eyJoZGlkIjoiZDQ2NmM0YzJiMGRmMWM5ZGUzNjc4NzhiYjQxMzVmMDciLCJ1c2VySWQiOiI0ODkwMzg5MzIifQ==</vt:lpwstr>
  </property>
</Properties>
</file>