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BBE" w:rsidRDefault="004869B2">
      <w:pPr>
        <w:ind w:leftChars="-47" w:left="73" w:hangingChars="39" w:hanging="172"/>
        <w:jc w:val="center"/>
        <w:rPr>
          <w:rStyle w:val="qowt-font4"/>
          <w:rFonts w:asciiTheme="minorEastAsia" w:hAnsiTheme="minorEastAsia"/>
          <w:b/>
          <w:sz w:val="44"/>
          <w:szCs w:val="44"/>
        </w:rPr>
      </w:pPr>
      <w:r>
        <w:rPr>
          <w:rStyle w:val="qowt-font4"/>
          <w:rFonts w:asciiTheme="minorEastAsia" w:hAnsiTheme="minorEastAsia" w:hint="eastAsia"/>
          <w:b/>
          <w:sz w:val="44"/>
          <w:szCs w:val="44"/>
        </w:rPr>
        <w:t>广东省湛江汽车运输集团有限公司</w:t>
      </w:r>
    </w:p>
    <w:p w:rsidR="00D71BBE" w:rsidRDefault="004869B2">
      <w:pPr>
        <w:spacing w:line="440" w:lineRule="exact"/>
        <w:jc w:val="center"/>
        <w:rPr>
          <w:rFonts w:ascii="仿宋" w:eastAsia="仿宋" w:hAnsi="仿宋"/>
          <w:b/>
          <w:kern w:val="0"/>
          <w:sz w:val="44"/>
          <w:szCs w:val="44"/>
        </w:rPr>
      </w:pPr>
      <w:r>
        <w:rPr>
          <w:rFonts w:ascii="仿宋_GB2312" w:eastAsia="仿宋_GB2312" w:hAnsi="仿宋" w:hint="eastAsia"/>
          <w:b/>
          <w:kern w:val="0"/>
          <w:sz w:val="44"/>
          <w:szCs w:val="44"/>
        </w:rPr>
        <w:t>遂溪汽车运输总站</w:t>
      </w:r>
      <w:r>
        <w:rPr>
          <w:rFonts w:ascii="仿宋" w:eastAsia="仿宋" w:hAnsi="仿宋" w:hint="eastAsia"/>
          <w:b/>
          <w:kern w:val="0"/>
          <w:sz w:val="44"/>
          <w:szCs w:val="44"/>
        </w:rPr>
        <w:t>物业招租公告</w:t>
      </w:r>
      <w:r>
        <w:rPr>
          <w:rFonts w:ascii="仿宋" w:eastAsia="仿宋" w:hAnsi="仿宋" w:hint="eastAsia"/>
          <w:b/>
          <w:kern w:val="0"/>
          <w:sz w:val="44"/>
          <w:szCs w:val="44"/>
        </w:rPr>
        <w:br/>
      </w:r>
    </w:p>
    <w:p w:rsidR="00D71BBE" w:rsidRDefault="004869B2">
      <w:pPr>
        <w:spacing w:line="48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我单位（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广东省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湛江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汽车运输集团有限公司遂溪汽车运输总站</w:t>
      </w:r>
      <w:r>
        <w:rPr>
          <w:rFonts w:ascii="仿宋" w:eastAsia="仿宋" w:hAnsi="仿宋" w:cs="仿宋" w:hint="eastAsia"/>
          <w:kern w:val="0"/>
          <w:sz w:val="28"/>
          <w:szCs w:val="28"/>
        </w:rPr>
        <w:t>）拟对以下</w:t>
      </w:r>
      <w:r>
        <w:rPr>
          <w:rFonts w:ascii="仿宋" w:eastAsia="仿宋" w:hAnsi="仿宋" w:cs="仿宋" w:hint="eastAsia"/>
          <w:bCs/>
          <w:kern w:val="0"/>
          <w:sz w:val="28"/>
          <w:szCs w:val="28"/>
        </w:rPr>
        <w:t>物业</w:t>
      </w:r>
      <w:r>
        <w:rPr>
          <w:rFonts w:ascii="仿宋" w:eastAsia="仿宋" w:hAnsi="仿宋" w:cs="仿宋" w:hint="eastAsia"/>
          <w:kern w:val="0"/>
          <w:sz w:val="28"/>
          <w:szCs w:val="28"/>
        </w:rPr>
        <w:t>对外公开招租。采用现场暗标竞价的方式，报价最高的竞标人为中标者。欢迎有意者仔细阅读招标相关文件并在规定时间内报名（附件所列资料请到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广东省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湛江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汽车运输集团有限公司遂溪汽车运输总站</w:t>
      </w:r>
      <w:r>
        <w:rPr>
          <w:rFonts w:ascii="仿宋" w:eastAsia="仿宋" w:hAnsi="仿宋" w:cs="仿宋" w:hint="eastAsia"/>
          <w:kern w:val="0"/>
          <w:sz w:val="28"/>
          <w:szCs w:val="28"/>
        </w:rPr>
        <w:t>公司综合</w:t>
      </w:r>
      <w:r>
        <w:rPr>
          <w:rFonts w:ascii="仿宋" w:eastAsia="仿宋" w:hAnsi="仿宋" w:cs="仿宋" w:hint="eastAsia"/>
          <w:kern w:val="0"/>
          <w:sz w:val="28"/>
          <w:szCs w:val="28"/>
        </w:rPr>
        <w:t>部</w:t>
      </w:r>
      <w:r>
        <w:rPr>
          <w:rFonts w:ascii="仿宋" w:eastAsia="仿宋" w:hAnsi="仿宋" w:cs="仿宋" w:hint="eastAsia"/>
          <w:kern w:val="0"/>
          <w:sz w:val="28"/>
          <w:szCs w:val="28"/>
        </w:rPr>
        <w:t>领取，现将有关事项公告如下：</w:t>
      </w:r>
    </w:p>
    <w:p w:rsidR="00D71BBE" w:rsidRDefault="004869B2">
      <w:pPr>
        <w:spacing w:line="48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一、标的基本情况：</w:t>
      </w:r>
    </w:p>
    <w:p w:rsidR="00D71BBE" w:rsidRDefault="004869B2">
      <w:pPr>
        <w:spacing w:line="42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、名称：</w:t>
      </w:r>
      <w:r>
        <w:rPr>
          <w:rFonts w:ascii="仿宋" w:eastAsia="仿宋" w:hAnsi="仿宋" w:cs="仿宋" w:hint="eastAsia"/>
          <w:sz w:val="30"/>
          <w:szCs w:val="30"/>
        </w:rPr>
        <w:t>湛川路</w:t>
      </w:r>
      <w:r>
        <w:rPr>
          <w:rFonts w:ascii="仿宋" w:eastAsia="仿宋" w:hAnsi="仿宋" w:cs="仿宋" w:hint="eastAsia"/>
          <w:sz w:val="30"/>
          <w:szCs w:val="30"/>
        </w:rPr>
        <w:t>14</w:t>
      </w:r>
      <w:r>
        <w:rPr>
          <w:rFonts w:ascii="仿宋" w:eastAsia="仿宋" w:hAnsi="仿宋" w:cs="仿宋" w:hint="eastAsia"/>
          <w:sz w:val="30"/>
          <w:szCs w:val="30"/>
        </w:rPr>
        <w:t>号（原湛川路</w:t>
      </w:r>
      <w:r>
        <w:rPr>
          <w:rFonts w:ascii="仿宋" w:eastAsia="仿宋" w:hAnsi="仿宋" w:cs="仿宋" w:hint="eastAsia"/>
          <w:sz w:val="30"/>
          <w:szCs w:val="30"/>
        </w:rPr>
        <w:t>79</w:t>
      </w:r>
      <w:r>
        <w:rPr>
          <w:rFonts w:ascii="仿宋" w:eastAsia="仿宋" w:hAnsi="仿宋" w:cs="仿宋" w:hint="eastAsia"/>
          <w:sz w:val="30"/>
          <w:szCs w:val="30"/>
        </w:rPr>
        <w:t>号）</w:t>
      </w:r>
      <w:r>
        <w:rPr>
          <w:rFonts w:ascii="仿宋" w:eastAsia="仿宋" w:hAnsi="仿宋" w:cs="仿宋" w:hint="eastAsia"/>
          <w:sz w:val="30"/>
          <w:szCs w:val="30"/>
        </w:rPr>
        <w:t>遂溪总站</w:t>
      </w: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号宿舍楼底层第</w:t>
      </w:r>
      <w:r>
        <w:rPr>
          <w:rFonts w:ascii="仿宋" w:eastAsia="仿宋" w:hAnsi="仿宋" w:cs="仿宋" w:hint="eastAsia"/>
          <w:sz w:val="30"/>
          <w:szCs w:val="30"/>
        </w:rPr>
        <w:t>12</w:t>
      </w:r>
      <w:r>
        <w:rPr>
          <w:rFonts w:ascii="仿宋" w:eastAsia="仿宋" w:hAnsi="仿宋" w:cs="仿宋" w:hint="eastAsia"/>
          <w:sz w:val="30"/>
          <w:szCs w:val="30"/>
        </w:rPr>
        <w:t>间门店</w:t>
      </w:r>
    </w:p>
    <w:p w:rsidR="00D71BBE" w:rsidRDefault="004869B2">
      <w:pPr>
        <w:spacing w:line="48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二、报名条件及经营范围：</w:t>
      </w:r>
      <w:r>
        <w:rPr>
          <w:rFonts w:ascii="仿宋" w:eastAsia="仿宋" w:hAnsi="仿宋" w:cs="仿宋" w:hint="eastAsia"/>
          <w:kern w:val="0"/>
          <w:sz w:val="28"/>
          <w:szCs w:val="28"/>
        </w:rPr>
        <w:br/>
        <w:t xml:space="preserve">     </w:t>
      </w: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 w:rsidR="00D71BBE" w:rsidRDefault="004869B2">
      <w:pPr>
        <w:spacing w:line="48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、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租赁物业用途：经营范围要符合国家法律法规，并取得相关证照、依法经营。除以下禁止经营范围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（餐饮、</w:t>
      </w:r>
      <w:r>
        <w:rPr>
          <w:rFonts w:ascii="仿宋" w:eastAsia="仿宋" w:hAnsi="仿宋" w:cs="仿宋" w:hint="eastAsia"/>
          <w:sz w:val="28"/>
          <w:szCs w:val="28"/>
        </w:rPr>
        <w:t>医院、有毒污染、洗浴、桑拿、高噪音、易燃易爆）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外的项目</w:t>
      </w:r>
      <w:r>
        <w:rPr>
          <w:rFonts w:ascii="仿宋" w:eastAsia="仿宋" w:hAnsi="仿宋" w:cs="仿宋" w:hint="eastAsia"/>
          <w:sz w:val="28"/>
          <w:szCs w:val="28"/>
        </w:rPr>
        <w:t>及其他违法的商业</w:t>
      </w:r>
      <w:r>
        <w:rPr>
          <w:rFonts w:ascii="仿宋" w:eastAsia="仿宋" w:hAnsi="仿宋" w:cs="仿宋" w:hint="eastAsia"/>
          <w:sz w:val="28"/>
          <w:szCs w:val="28"/>
        </w:rPr>
        <w:t>项目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，租户自主经营，自负盈亏。</w:t>
      </w:r>
    </w:p>
    <w:p w:rsidR="00D71BBE" w:rsidRDefault="004869B2">
      <w:pPr>
        <w:spacing w:line="48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3</w:t>
      </w:r>
      <w:r>
        <w:rPr>
          <w:rFonts w:ascii="仿宋" w:eastAsia="仿宋" w:hAnsi="仿宋" w:cs="仿宋" w:hint="eastAsia"/>
          <w:kern w:val="0"/>
          <w:sz w:val="28"/>
          <w:szCs w:val="28"/>
        </w:rPr>
        <w:t>、承租人在租赁期间对场地改造时，需要先将方案交我司审定，施工时不得对房屋结构进行破坏</w:t>
      </w:r>
      <w:r>
        <w:rPr>
          <w:rFonts w:ascii="仿宋" w:eastAsia="仿宋" w:hAnsi="仿宋" w:cs="仿宋" w:hint="eastAsia"/>
          <w:kern w:val="0"/>
          <w:sz w:val="28"/>
          <w:szCs w:val="28"/>
        </w:rPr>
        <w:t>性改造；</w:t>
      </w:r>
    </w:p>
    <w:p w:rsidR="00D71BBE" w:rsidRDefault="004869B2">
      <w:pPr>
        <w:spacing w:line="48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4</w:t>
      </w:r>
      <w:r>
        <w:rPr>
          <w:rFonts w:ascii="仿宋" w:eastAsia="仿宋" w:hAnsi="仿宋" w:cs="仿宋" w:hint="eastAsia"/>
          <w:kern w:val="0"/>
          <w:sz w:val="28"/>
          <w:szCs w:val="28"/>
        </w:rPr>
        <w:t>、竞标者必须服从管理和监督，具体事项以招租方案及物业租赁合同为准。</w:t>
      </w:r>
      <w:r>
        <w:rPr>
          <w:rFonts w:ascii="仿宋" w:eastAsia="仿宋" w:hAnsi="仿宋" w:cs="仿宋" w:hint="eastAsia"/>
          <w:kern w:val="0"/>
          <w:sz w:val="28"/>
          <w:szCs w:val="28"/>
        </w:rPr>
        <w:t> </w:t>
      </w:r>
    </w:p>
    <w:p w:rsidR="00D71BBE" w:rsidRDefault="004869B2">
      <w:pPr>
        <w:spacing w:line="480" w:lineRule="exact"/>
        <w:ind w:leftChars="142" w:left="298" w:firstLineChars="100" w:firstLine="28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 </w:t>
      </w:r>
      <w:r>
        <w:rPr>
          <w:rFonts w:ascii="仿宋" w:eastAsia="仿宋" w:hAnsi="仿宋" w:cs="仿宋" w:hint="eastAsia"/>
          <w:kern w:val="0"/>
          <w:sz w:val="28"/>
          <w:szCs w:val="28"/>
        </w:rPr>
        <w:t>三、招租事项：</w:t>
      </w:r>
    </w:p>
    <w:p w:rsidR="00D71BBE" w:rsidRDefault="004869B2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、招租方式：公开招租，价高者得；</w:t>
      </w:r>
      <w:r>
        <w:rPr>
          <w:rFonts w:ascii="仿宋" w:eastAsia="仿宋" w:hAnsi="仿宋" w:cs="仿宋" w:hint="eastAsia"/>
          <w:kern w:val="0"/>
          <w:sz w:val="28"/>
          <w:szCs w:val="28"/>
        </w:rPr>
        <w:br/>
        <w:t xml:space="preserve">     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2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、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标的物为遂溪县</w:t>
      </w:r>
      <w:r>
        <w:rPr>
          <w:rFonts w:ascii="仿宋" w:eastAsia="仿宋" w:hAnsi="仿宋" w:cs="仿宋" w:hint="eastAsia"/>
          <w:sz w:val="30"/>
          <w:szCs w:val="30"/>
        </w:rPr>
        <w:t>湛川路</w:t>
      </w:r>
      <w:r>
        <w:rPr>
          <w:rFonts w:ascii="仿宋" w:eastAsia="仿宋" w:hAnsi="仿宋" w:cs="仿宋" w:hint="eastAsia"/>
          <w:sz w:val="30"/>
          <w:szCs w:val="30"/>
        </w:rPr>
        <w:t>14</w:t>
      </w:r>
      <w:r>
        <w:rPr>
          <w:rFonts w:ascii="仿宋" w:eastAsia="仿宋" w:hAnsi="仿宋" w:cs="仿宋" w:hint="eastAsia"/>
          <w:sz w:val="30"/>
          <w:szCs w:val="30"/>
        </w:rPr>
        <w:t>号（原湛川路</w:t>
      </w:r>
      <w:r>
        <w:rPr>
          <w:rFonts w:ascii="仿宋" w:eastAsia="仿宋" w:hAnsi="仿宋" w:cs="仿宋" w:hint="eastAsia"/>
          <w:sz w:val="30"/>
          <w:szCs w:val="30"/>
        </w:rPr>
        <w:t>79</w:t>
      </w:r>
      <w:r>
        <w:rPr>
          <w:rFonts w:ascii="仿宋" w:eastAsia="仿宋" w:hAnsi="仿宋" w:cs="仿宋" w:hint="eastAsia"/>
          <w:sz w:val="30"/>
          <w:szCs w:val="30"/>
        </w:rPr>
        <w:t>号）</w:t>
      </w:r>
      <w:r>
        <w:rPr>
          <w:rFonts w:ascii="仿宋" w:eastAsia="仿宋" w:hAnsi="仿宋" w:cs="仿宋" w:hint="eastAsia"/>
          <w:sz w:val="30"/>
          <w:szCs w:val="30"/>
        </w:rPr>
        <w:t>遂溪总站</w:t>
      </w:r>
      <w:r>
        <w:rPr>
          <w:rFonts w:ascii="仿宋" w:eastAsia="仿宋" w:hAnsi="仿宋" w:cs="仿宋" w:hint="eastAsia"/>
          <w:sz w:val="30"/>
          <w:szCs w:val="30"/>
        </w:rPr>
        <w:t>4</w:t>
      </w:r>
      <w:r>
        <w:rPr>
          <w:rFonts w:ascii="仿宋" w:eastAsia="仿宋" w:hAnsi="仿宋" w:cs="仿宋" w:hint="eastAsia"/>
          <w:sz w:val="30"/>
          <w:szCs w:val="30"/>
        </w:rPr>
        <w:t>号宿舍楼底层第</w:t>
      </w:r>
      <w:r>
        <w:rPr>
          <w:rFonts w:ascii="仿宋" w:eastAsia="仿宋" w:hAnsi="仿宋" w:cs="仿宋" w:hint="eastAsia"/>
          <w:sz w:val="30"/>
          <w:szCs w:val="30"/>
        </w:rPr>
        <w:t>12</w:t>
      </w:r>
      <w:r>
        <w:rPr>
          <w:rFonts w:ascii="仿宋" w:eastAsia="仿宋" w:hAnsi="仿宋" w:cs="仿宋" w:hint="eastAsia"/>
          <w:sz w:val="30"/>
          <w:szCs w:val="30"/>
        </w:rPr>
        <w:t>间门店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招租期限：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1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年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6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个月（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2025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年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7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月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1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日至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2026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年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12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月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31</w:t>
      </w:r>
      <w:r>
        <w:rPr>
          <w:rFonts w:ascii="仿宋" w:eastAsia="仿宋" w:hAnsi="仿宋" w:cs="仿宋" w:hint="eastAsia"/>
          <w:spacing w:val="10"/>
          <w:sz w:val="28"/>
          <w:szCs w:val="28"/>
        </w:rPr>
        <w:t>日）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kern w:val="0"/>
          <w:sz w:val="28"/>
          <w:szCs w:val="28"/>
        </w:rPr>
        <w:t>以上物业每年租赁费按中标价计收</w:t>
      </w:r>
      <w:r>
        <w:rPr>
          <w:rFonts w:ascii="仿宋" w:eastAsia="仿宋" w:hAnsi="仿宋" w:cs="仿宋" w:hint="eastAsia"/>
          <w:kern w:val="0"/>
          <w:sz w:val="28"/>
          <w:szCs w:val="28"/>
        </w:rPr>
        <w:t>,</w:t>
      </w:r>
      <w:r>
        <w:rPr>
          <w:rFonts w:ascii="仿宋" w:eastAsia="仿宋" w:hAnsi="仿宋" w:cs="仿宋" w:hint="eastAsia"/>
          <w:kern w:val="0"/>
          <w:sz w:val="28"/>
          <w:szCs w:val="28"/>
        </w:rPr>
        <w:t>租金不设递增</w:t>
      </w:r>
      <w:r>
        <w:rPr>
          <w:rFonts w:ascii="仿宋" w:eastAsia="仿宋" w:hAnsi="仿宋" w:cs="仿宋" w:hint="eastAsia"/>
          <w:kern w:val="0"/>
          <w:sz w:val="28"/>
          <w:szCs w:val="28"/>
        </w:rPr>
        <w:t>。租金按</w:t>
      </w:r>
      <w:r>
        <w:rPr>
          <w:rFonts w:ascii="仿宋" w:eastAsia="仿宋" w:hAnsi="仿宋" w:cs="仿宋" w:hint="eastAsia"/>
          <w:kern w:val="0"/>
          <w:sz w:val="28"/>
          <w:szCs w:val="28"/>
        </w:rPr>
        <w:t>月</w:t>
      </w:r>
      <w:r>
        <w:rPr>
          <w:rFonts w:ascii="仿宋" w:eastAsia="仿宋" w:hAnsi="仿宋" w:cs="仿宋" w:hint="eastAsia"/>
          <w:kern w:val="0"/>
          <w:sz w:val="28"/>
          <w:szCs w:val="28"/>
        </w:rPr>
        <w:t>支付，</w:t>
      </w:r>
      <w:r>
        <w:rPr>
          <w:rFonts w:ascii="仿宋" w:eastAsia="仿宋" w:hAnsi="仿宋" w:cs="仿宋" w:hint="eastAsia"/>
          <w:kern w:val="0"/>
          <w:sz w:val="28"/>
          <w:szCs w:val="28"/>
        </w:rPr>
        <w:t>每月</w:t>
      </w:r>
      <w:r>
        <w:rPr>
          <w:rFonts w:ascii="仿宋" w:eastAsia="仿宋" w:hAnsi="仿宋" w:cs="仿宋" w:hint="eastAsia"/>
          <w:kern w:val="0"/>
          <w:sz w:val="28"/>
          <w:szCs w:val="28"/>
        </w:rPr>
        <w:t>20</w:t>
      </w:r>
      <w:r>
        <w:rPr>
          <w:rFonts w:ascii="仿宋" w:eastAsia="仿宋" w:hAnsi="仿宋" w:cs="仿宋" w:hint="eastAsia"/>
          <w:kern w:val="0"/>
          <w:sz w:val="28"/>
          <w:szCs w:val="28"/>
        </w:rPr>
        <w:t>日前需缴齐</w:t>
      </w:r>
      <w:r>
        <w:rPr>
          <w:rFonts w:ascii="仿宋" w:eastAsia="仿宋" w:hAnsi="仿宋" w:cs="仿宋" w:hint="eastAsia"/>
          <w:kern w:val="0"/>
          <w:sz w:val="28"/>
          <w:szCs w:val="28"/>
        </w:rPr>
        <w:t>下个月</w:t>
      </w:r>
      <w:r>
        <w:rPr>
          <w:rFonts w:ascii="仿宋" w:eastAsia="仿宋" w:hAnsi="仿宋" w:cs="仿宋" w:hint="eastAsia"/>
          <w:kern w:val="0"/>
          <w:sz w:val="28"/>
          <w:szCs w:val="28"/>
        </w:rPr>
        <w:t>租金。签订合同时一次缴交</w:t>
      </w:r>
      <w:r>
        <w:rPr>
          <w:rFonts w:ascii="仿宋" w:eastAsia="仿宋" w:hAnsi="仿宋" w:cs="仿宋" w:hint="eastAsia"/>
          <w:kern w:val="0"/>
          <w:sz w:val="28"/>
          <w:szCs w:val="28"/>
        </w:rPr>
        <w:t>三个月</w:t>
      </w:r>
      <w:r>
        <w:rPr>
          <w:rFonts w:ascii="仿宋" w:eastAsia="仿宋" w:hAnsi="仿宋" w:cs="仿宋" w:hint="eastAsia"/>
          <w:kern w:val="0"/>
          <w:sz w:val="28"/>
          <w:szCs w:val="28"/>
        </w:rPr>
        <w:t>租金作为租赁保证金。</w:t>
      </w:r>
    </w:p>
    <w:p w:rsidR="00D71BBE" w:rsidRDefault="004869B2">
      <w:pPr>
        <w:spacing w:line="48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lastRenderedPageBreak/>
        <w:t>3</w:t>
      </w:r>
      <w:r>
        <w:rPr>
          <w:rFonts w:ascii="仿宋" w:eastAsia="仿宋" w:hAnsi="仿宋" w:cs="仿宋" w:hint="eastAsia"/>
          <w:kern w:val="0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竞租人在竞价成功并公示结束后</w:t>
      </w: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个工作日内</w:t>
      </w:r>
      <w:r>
        <w:rPr>
          <w:rFonts w:ascii="仿宋" w:eastAsia="仿宋" w:hAnsi="仿宋" w:cs="仿宋" w:hint="eastAsia"/>
          <w:kern w:val="0"/>
          <w:sz w:val="28"/>
          <w:szCs w:val="28"/>
        </w:rPr>
        <w:t>，须与我司签订租赁合同，超出期限未签约者视同放弃，并由下一个最高投标价高者为中标人，但中标价不能低于标底价。</w:t>
      </w:r>
    </w:p>
    <w:p w:rsidR="00D71BBE" w:rsidRDefault="004869B2">
      <w:pPr>
        <w:spacing w:line="48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四、缴纳竞标保证金及报名时间：</w:t>
      </w:r>
    </w:p>
    <w:p w:rsidR="00D71BBE" w:rsidRDefault="004869B2">
      <w:pPr>
        <w:spacing w:line="48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竞标保证金：</w:t>
      </w:r>
      <w:r>
        <w:rPr>
          <w:rFonts w:ascii="仿宋" w:eastAsia="仿宋" w:hAnsi="仿宋" w:cs="仿宋" w:hint="eastAsia"/>
          <w:kern w:val="0"/>
          <w:sz w:val="28"/>
          <w:szCs w:val="28"/>
        </w:rPr>
        <w:t>门店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竞标</w:t>
      </w:r>
      <w:r>
        <w:rPr>
          <w:rFonts w:ascii="仿宋" w:eastAsia="仿宋" w:hAnsi="仿宋" w:cs="仿宋" w:hint="eastAsia"/>
          <w:kern w:val="0"/>
          <w:sz w:val="28"/>
          <w:szCs w:val="28"/>
        </w:rPr>
        <w:t>保证金为</w:t>
      </w:r>
      <w:r>
        <w:rPr>
          <w:rFonts w:ascii="仿宋" w:eastAsia="仿宋" w:hAnsi="仿宋" w:cs="仿宋" w:hint="eastAsia"/>
          <w:kern w:val="0"/>
          <w:sz w:val="28"/>
          <w:szCs w:val="28"/>
        </w:rPr>
        <w:t>人民币</w:t>
      </w:r>
      <w:r>
        <w:rPr>
          <w:rFonts w:ascii="仿宋" w:eastAsia="仿宋" w:hAnsi="仿宋" w:cs="仿宋" w:hint="eastAsia"/>
          <w:kern w:val="0"/>
          <w:sz w:val="28"/>
          <w:szCs w:val="28"/>
        </w:rPr>
        <w:t>壹万零捌佰</w:t>
      </w:r>
      <w:r>
        <w:rPr>
          <w:rFonts w:ascii="仿宋" w:eastAsia="仿宋" w:hAnsi="仿宋" w:cs="仿宋" w:hint="eastAsia"/>
          <w:kern w:val="0"/>
          <w:sz w:val="28"/>
          <w:szCs w:val="28"/>
        </w:rPr>
        <w:t>元整（￥</w:t>
      </w:r>
      <w:r>
        <w:rPr>
          <w:rFonts w:ascii="仿宋" w:eastAsia="仿宋" w:hAnsi="仿宋" w:cs="仿宋" w:hint="eastAsia"/>
          <w:kern w:val="0"/>
          <w:sz w:val="28"/>
          <w:szCs w:val="28"/>
        </w:rPr>
        <w:t>10800</w:t>
      </w:r>
      <w:r>
        <w:rPr>
          <w:rFonts w:ascii="仿宋" w:eastAsia="仿宋" w:hAnsi="仿宋" w:cs="仿宋" w:hint="eastAsia"/>
          <w:kern w:val="0"/>
          <w:sz w:val="28"/>
          <w:szCs w:val="28"/>
        </w:rPr>
        <w:t>元）</w:t>
      </w:r>
      <w:r>
        <w:rPr>
          <w:rFonts w:ascii="仿宋" w:eastAsia="仿宋" w:hAnsi="仿宋" w:cs="仿宋" w:hint="eastAsia"/>
          <w:kern w:val="0"/>
          <w:sz w:val="28"/>
          <w:szCs w:val="28"/>
        </w:rPr>
        <w:t>，</w:t>
      </w:r>
      <w:r>
        <w:rPr>
          <w:rFonts w:ascii="仿宋" w:eastAsia="仿宋" w:hAnsi="仿宋" w:cs="仿宋" w:hint="eastAsia"/>
          <w:kern w:val="0"/>
          <w:sz w:val="28"/>
          <w:szCs w:val="28"/>
        </w:rPr>
        <w:t>报名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竞标人员须缴交竞标保证金，不缴交者不得参与竞标。如正在租赁租户参与竞标，可用原签订有效租赁合同的履约保证金代替竞标保证金，不足的，需补足差额。</w:t>
      </w:r>
      <w:r>
        <w:rPr>
          <w:rFonts w:ascii="仿宋" w:eastAsia="仿宋" w:hAnsi="仿宋" w:cs="仿宋" w:hint="eastAsia"/>
          <w:kern w:val="0"/>
          <w:sz w:val="28"/>
          <w:szCs w:val="28"/>
        </w:rPr>
        <w:t>没有中标的，在竞标结束后如数退回保证金。中标者竞标保证金则转为租赁保证金，不足部分待签订租赁合同时一并补齐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（租赁合同保证金为中标价的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3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个月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租金）</w:t>
      </w:r>
      <w:r>
        <w:rPr>
          <w:rFonts w:ascii="仿宋" w:eastAsia="仿宋" w:hAnsi="仿宋" w:cs="仿宋" w:hint="eastAsia"/>
          <w:kern w:val="0"/>
          <w:sz w:val="28"/>
          <w:szCs w:val="28"/>
        </w:rPr>
        <w:t>。</w:t>
      </w:r>
    </w:p>
    <w:p w:rsidR="00D71BBE" w:rsidRDefault="004869B2">
      <w:pPr>
        <w:spacing w:line="480" w:lineRule="exact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报名时间：</w:t>
      </w:r>
      <w:r>
        <w:rPr>
          <w:rFonts w:ascii="仿宋" w:eastAsia="仿宋" w:hAnsi="仿宋" w:cs="仿宋" w:hint="eastAsia"/>
          <w:kern w:val="0"/>
          <w:sz w:val="28"/>
          <w:szCs w:val="28"/>
        </w:rPr>
        <w:t>张贴招租公告之</w:t>
      </w:r>
      <w:r>
        <w:rPr>
          <w:rFonts w:ascii="仿宋" w:eastAsia="仿宋" w:hAnsi="仿宋" w:cs="仿宋" w:hint="eastAsia"/>
          <w:kern w:val="0"/>
          <w:sz w:val="28"/>
          <w:szCs w:val="28"/>
        </w:rPr>
        <w:t>日起</w:t>
      </w:r>
      <w:r>
        <w:rPr>
          <w:rFonts w:ascii="仿宋" w:eastAsia="仿宋" w:hAnsi="仿宋" w:cs="仿宋" w:hint="eastAsia"/>
          <w:kern w:val="0"/>
          <w:sz w:val="28"/>
          <w:szCs w:val="28"/>
        </w:rPr>
        <w:t>10</w:t>
      </w:r>
      <w:r>
        <w:rPr>
          <w:rFonts w:ascii="仿宋" w:eastAsia="仿宋" w:hAnsi="仿宋" w:cs="仿宋" w:hint="eastAsia"/>
          <w:kern w:val="0"/>
          <w:sz w:val="28"/>
          <w:szCs w:val="28"/>
        </w:rPr>
        <w:t>个工作日内</w:t>
      </w:r>
      <w:r>
        <w:rPr>
          <w:rFonts w:ascii="仿宋" w:eastAsia="仿宋" w:hAnsi="仿宋" w:cs="仿宋" w:hint="eastAsia"/>
          <w:kern w:val="0"/>
          <w:sz w:val="28"/>
          <w:szCs w:val="28"/>
        </w:rPr>
        <w:t>，请于该时间段内到</w:t>
      </w:r>
      <w:r>
        <w:rPr>
          <w:rFonts w:ascii="仿宋" w:eastAsia="仿宋" w:hAnsi="仿宋" w:cs="仿宋" w:hint="eastAsia"/>
          <w:kern w:val="0"/>
          <w:sz w:val="28"/>
          <w:szCs w:val="28"/>
        </w:rPr>
        <w:t>遂溪汽车运输总站</w:t>
      </w:r>
      <w:r>
        <w:rPr>
          <w:rFonts w:ascii="仿宋" w:eastAsia="仿宋" w:hAnsi="仿宋" w:cs="仿宋" w:hint="eastAsia"/>
          <w:kern w:val="0"/>
          <w:sz w:val="28"/>
          <w:szCs w:val="28"/>
        </w:rPr>
        <w:t>综合办报名。报名时需提供身份证复印件一张及联系方式（竞标时间、地点另行通知）。</w:t>
      </w:r>
    </w:p>
    <w:p w:rsidR="00D71BBE" w:rsidRDefault="004869B2">
      <w:pPr>
        <w:spacing w:line="480" w:lineRule="exact"/>
        <w:ind w:leftChars="284" w:left="596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 </w:t>
      </w:r>
      <w:r>
        <w:rPr>
          <w:rFonts w:ascii="仿宋" w:eastAsia="仿宋" w:hAnsi="仿宋" w:cs="仿宋" w:hint="eastAsia"/>
          <w:kern w:val="0"/>
          <w:sz w:val="28"/>
          <w:szCs w:val="28"/>
        </w:rPr>
        <w:t>联系人：</w:t>
      </w:r>
      <w:r>
        <w:rPr>
          <w:rFonts w:ascii="仿宋" w:eastAsia="仿宋" w:hAnsi="仿宋" w:cs="仿宋" w:hint="eastAsia"/>
          <w:kern w:val="0"/>
          <w:sz w:val="28"/>
          <w:szCs w:val="28"/>
        </w:rPr>
        <w:t>陈骏亨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kern w:val="0"/>
          <w:sz w:val="28"/>
          <w:szCs w:val="28"/>
        </w:rPr>
        <w:t>电话：</w:t>
      </w:r>
      <w:r>
        <w:rPr>
          <w:rFonts w:ascii="仿宋" w:eastAsia="仿宋" w:hAnsi="仿宋" w:cs="仿宋" w:hint="eastAsia"/>
          <w:kern w:val="0"/>
          <w:sz w:val="28"/>
          <w:szCs w:val="28"/>
        </w:rPr>
        <w:t>15807598266</w:t>
      </w:r>
    </w:p>
    <w:p w:rsidR="00D71BBE" w:rsidRDefault="004869B2">
      <w:pPr>
        <w:spacing w:line="480" w:lineRule="exact"/>
        <w:ind w:firstLineChars="200" w:firstLine="560"/>
        <w:jc w:val="left"/>
        <w:rPr>
          <w:rStyle w:val="qowt-font5-gb2312"/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地址：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湛江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汽车运输集团有限公司遂溪汽车运输总站综合部</w:t>
      </w:r>
    </w:p>
    <w:p w:rsidR="00D71BBE" w:rsidRDefault="004869B2">
      <w:pPr>
        <w:pStyle w:val="qowt-stl-"/>
        <w:spacing w:before="0" w:beforeAutospacing="0" w:after="0" w:afterAutospacing="0" w:line="420" w:lineRule="exact"/>
        <w:ind w:firstLine="540"/>
        <w:rPr>
          <w:rFonts w:ascii="仿宋" w:eastAsia="仿宋" w:hAnsi="仿宋" w:cs="仿宋"/>
          <w:sz w:val="28"/>
          <w:szCs w:val="28"/>
        </w:rPr>
      </w:pPr>
      <w:r>
        <w:rPr>
          <w:rStyle w:val="qowt-font5-gb2312"/>
          <w:rFonts w:ascii="仿宋" w:eastAsia="仿宋" w:hAnsi="仿宋" w:cs="仿宋" w:hint="eastAsia"/>
          <w:sz w:val="28"/>
          <w:szCs w:val="28"/>
        </w:rPr>
        <w:t>五、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公开竞标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具体事项说明：</w:t>
      </w:r>
    </w:p>
    <w:p w:rsidR="00D71BBE" w:rsidRDefault="004869B2">
      <w:pPr>
        <w:pStyle w:val="qowt-stl-"/>
        <w:spacing w:before="0" w:beforeAutospacing="0" w:after="0" w:afterAutospacing="0" w:line="420" w:lineRule="exact"/>
        <w:ind w:firstLine="540"/>
        <w:rPr>
          <w:rFonts w:ascii="仿宋" w:eastAsia="仿宋" w:hAnsi="仿宋" w:cs="仿宋"/>
          <w:sz w:val="28"/>
          <w:szCs w:val="28"/>
        </w:rPr>
      </w:pPr>
      <w:r>
        <w:rPr>
          <w:rStyle w:val="qowt-font5-gb2312"/>
          <w:rFonts w:ascii="仿宋" w:eastAsia="仿宋" w:hAnsi="仿宋" w:cs="仿宋" w:hint="eastAsia"/>
          <w:sz w:val="28"/>
          <w:szCs w:val="28"/>
        </w:rPr>
        <w:t>（一）根据国家现行招投标法在遵循公开、公平、公正的原则上，竞标者须充分了解拟承租物业现状和租赁合同条款。一旦在招投标过程中任何人串标或操纵投标并中标的，其中标结果作废标处理，我司有权将其所缴交的保证金作违约金没收处理。</w:t>
      </w:r>
    </w:p>
    <w:p w:rsidR="00D71BBE" w:rsidRDefault="004869B2">
      <w:pPr>
        <w:pStyle w:val="qowt-stl-"/>
        <w:spacing w:before="0" w:beforeAutospacing="0" w:after="0" w:afterAutospacing="0" w:line="420" w:lineRule="exact"/>
        <w:ind w:firstLine="540"/>
        <w:rPr>
          <w:rFonts w:ascii="仿宋" w:eastAsia="仿宋" w:hAnsi="仿宋" w:cs="仿宋"/>
          <w:sz w:val="28"/>
          <w:szCs w:val="28"/>
        </w:rPr>
      </w:pPr>
      <w:r>
        <w:rPr>
          <w:rStyle w:val="qowt-font5-gb2312"/>
          <w:rFonts w:ascii="仿宋" w:eastAsia="仿宋" w:hAnsi="仿宋" w:cs="仿宋" w:hint="eastAsia"/>
          <w:sz w:val="28"/>
          <w:szCs w:val="28"/>
        </w:rPr>
        <w:t>（二）竞标人员须缴交竞标保证金，不缴交者不得参与竞标。如正在租赁租户参与竞标，可用原签订有效租赁合同的履约保证金代替竞标保证金，不足的，需补足差额。没有中标的，在竞标结束后如数退回保证金。中标的，竞标保证金则转为租赁合同保证金，不足部分待签订租赁合同时一并补齐（租赁合同保证金为中标价的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3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个月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租金），报名时须提供竞价人身份证复印件及联系方式。</w:t>
      </w:r>
    </w:p>
    <w:p w:rsidR="00D71BBE" w:rsidRDefault="004869B2">
      <w:pPr>
        <w:pStyle w:val="qowt-stl-"/>
        <w:spacing w:before="0" w:beforeAutospacing="0" w:after="0" w:afterAutospacing="0" w:line="420" w:lineRule="exact"/>
        <w:ind w:firstLine="540"/>
        <w:rPr>
          <w:rFonts w:ascii="仿宋" w:eastAsia="仿宋" w:hAnsi="仿宋" w:cs="仿宋"/>
          <w:sz w:val="28"/>
          <w:szCs w:val="28"/>
        </w:rPr>
      </w:pPr>
      <w:r>
        <w:rPr>
          <w:rStyle w:val="qowt-font5-gb2312"/>
          <w:rFonts w:ascii="仿宋" w:eastAsia="仿宋" w:hAnsi="仿宋" w:cs="仿宋" w:hint="eastAsia"/>
          <w:sz w:val="28"/>
          <w:szCs w:val="28"/>
        </w:rPr>
        <w:t>（三）竞标会场限报名竞标者本人凭身份证进场参加竞标。如报名者本人因特殊原因不能参加竞标，需由报名者本人向招标方提出书面申请，经招标方同意后，报名者出具委托书，并由被委托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人一并出示本人及委托人双方身份证原件方可进场参加竞标，被委托人只能接受单一竞标者的委托，否则相关竞标者视为串标，竞标保证金不予退还。</w:t>
      </w:r>
    </w:p>
    <w:p w:rsidR="00D71BBE" w:rsidRDefault="004869B2">
      <w:pPr>
        <w:pStyle w:val="qowt-stl-"/>
        <w:spacing w:before="0" w:beforeAutospacing="0" w:after="0" w:afterAutospacing="0" w:line="420" w:lineRule="exact"/>
        <w:ind w:firstLine="540"/>
        <w:rPr>
          <w:rFonts w:ascii="仿宋" w:eastAsia="仿宋" w:hAnsi="仿宋" w:cs="仿宋"/>
          <w:sz w:val="28"/>
          <w:szCs w:val="28"/>
        </w:rPr>
      </w:pPr>
      <w:r>
        <w:rPr>
          <w:rStyle w:val="qowt-font5-gb2312"/>
          <w:rFonts w:ascii="仿宋" w:eastAsia="仿宋" w:hAnsi="仿宋" w:cs="仿宋" w:hint="eastAsia"/>
          <w:sz w:val="28"/>
          <w:szCs w:val="28"/>
        </w:rPr>
        <w:t>（四）每位竞标者竞标前须清楚了解本次竞标标的物业的位置和基本情况，及详细阅读《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广东省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湛江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汽车运输集团有限公司遂溪汽车运输总站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物业租赁合同》内容。</w:t>
      </w:r>
    </w:p>
    <w:p w:rsidR="00D71BBE" w:rsidRDefault="004869B2">
      <w:pPr>
        <w:pStyle w:val="qowt-stl-"/>
        <w:spacing w:before="0" w:beforeAutospacing="0" w:after="0" w:afterAutospacing="0" w:line="420" w:lineRule="exact"/>
        <w:ind w:firstLine="540"/>
        <w:rPr>
          <w:rFonts w:ascii="仿宋" w:eastAsia="仿宋" w:hAnsi="仿宋" w:cs="仿宋"/>
          <w:sz w:val="28"/>
          <w:szCs w:val="28"/>
        </w:rPr>
      </w:pPr>
      <w:r>
        <w:rPr>
          <w:rStyle w:val="qowt-font5-gb2312"/>
          <w:rFonts w:ascii="仿宋" w:eastAsia="仿宋" w:hAnsi="仿宋" w:cs="仿宋" w:hint="eastAsia"/>
          <w:sz w:val="28"/>
          <w:szCs w:val="28"/>
        </w:rPr>
        <w:t>（五）中标者必须在中标公示结束后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10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个工作日内与招租方签订《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广东省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湛江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汽车运输集团有限公司遂溪汽车运输总站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物业租赁合同</w:t>
      </w:r>
      <w:r>
        <w:rPr>
          <w:rStyle w:val="qowt-font6"/>
          <w:rFonts w:ascii="仿宋" w:eastAsia="仿宋" w:hAnsi="仿宋" w:cs="仿宋" w:hint="eastAsia"/>
          <w:sz w:val="28"/>
          <w:szCs w:val="28"/>
        </w:rPr>
        <w:t>》。在签订合同时缴交履约保证金。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如中标方不按时签订租赁合同，则中标的标的物作废标处理，招租方收回中标物业重新招租，竞标保证金不予退还。</w:t>
      </w:r>
    </w:p>
    <w:p w:rsidR="00D71BBE" w:rsidRDefault="004869B2">
      <w:pPr>
        <w:pStyle w:val="qowt-stl-"/>
        <w:spacing w:before="0" w:beforeAutospacing="0" w:after="0" w:afterAutospacing="0" w:line="420" w:lineRule="exact"/>
        <w:ind w:firstLine="540"/>
        <w:rPr>
          <w:rFonts w:ascii="仿宋" w:eastAsia="仿宋" w:hAnsi="仿宋" w:cs="仿宋"/>
          <w:sz w:val="28"/>
          <w:szCs w:val="28"/>
        </w:rPr>
      </w:pPr>
      <w:r>
        <w:rPr>
          <w:rStyle w:val="qowt-font5-gb2312"/>
          <w:rFonts w:ascii="仿宋" w:eastAsia="仿宋" w:hAnsi="仿宋" w:cs="仿宋" w:hint="eastAsia"/>
          <w:sz w:val="28"/>
          <w:szCs w:val="28"/>
        </w:rPr>
        <w:t>（六）评标：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广东省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湛江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汽车运输集团有限公司遂溪汽车运输总站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组织评标小组成员对竞标报价公开审核，评标以最高竞价为原则确定中标候选人，若第一候选人放弃，可顺延第二候选人。本次竞标设定最低竞标底价，竞标人的报价不得低于竞租底价，否则认定为废标，竞价上不封顶。</w:t>
      </w:r>
    </w:p>
    <w:p w:rsidR="00D71BBE" w:rsidRDefault="004869B2">
      <w:pPr>
        <w:pStyle w:val="qowt-stl-"/>
        <w:spacing w:before="0" w:beforeAutospacing="0" w:after="0" w:afterAutospacing="0" w:line="420" w:lineRule="exact"/>
        <w:ind w:firstLine="540"/>
        <w:rPr>
          <w:rFonts w:ascii="仿宋" w:eastAsia="仿宋" w:hAnsi="仿宋" w:cs="仿宋"/>
          <w:sz w:val="28"/>
          <w:szCs w:val="28"/>
        </w:rPr>
      </w:pPr>
      <w:r>
        <w:rPr>
          <w:rStyle w:val="qowt-font5-gb2312"/>
          <w:rFonts w:ascii="仿宋" w:eastAsia="仿宋" w:hAnsi="仿宋" w:cs="仿宋" w:hint="eastAsia"/>
          <w:sz w:val="28"/>
          <w:szCs w:val="28"/>
        </w:rPr>
        <w:t>（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七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）其他未尽事项，由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广东省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湛江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汽车运输集团有限公司遂溪汽车运输总站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解释。</w:t>
      </w:r>
    </w:p>
    <w:p w:rsidR="00D71BBE" w:rsidRDefault="00D71BBE">
      <w:pPr>
        <w:spacing w:line="480" w:lineRule="exact"/>
        <w:jc w:val="left"/>
        <w:rPr>
          <w:rFonts w:ascii="仿宋" w:eastAsia="仿宋" w:hAnsi="仿宋" w:cs="仿宋"/>
          <w:kern w:val="0"/>
          <w:sz w:val="28"/>
          <w:szCs w:val="28"/>
        </w:rPr>
      </w:pPr>
    </w:p>
    <w:p w:rsidR="00D71BBE" w:rsidRDefault="004869B2">
      <w:pPr>
        <w:spacing w:line="480" w:lineRule="exact"/>
        <w:ind w:leftChars="284" w:left="596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附件：</w:t>
      </w:r>
    </w:p>
    <w:p w:rsidR="00D71BBE" w:rsidRDefault="00D71BBE">
      <w:pPr>
        <w:spacing w:line="480" w:lineRule="exact"/>
        <w:ind w:leftChars="284" w:left="596"/>
        <w:jc w:val="left"/>
        <w:rPr>
          <w:rFonts w:ascii="仿宋" w:eastAsia="仿宋" w:hAnsi="仿宋" w:cs="仿宋"/>
          <w:kern w:val="0"/>
          <w:sz w:val="28"/>
          <w:szCs w:val="28"/>
        </w:rPr>
      </w:pPr>
      <w:hyperlink r:id="rId6" w:history="1">
        <w:r w:rsidR="004869B2">
          <w:rPr>
            <w:rStyle w:val="a5"/>
            <w:rFonts w:ascii="仿宋" w:eastAsia="仿宋" w:hAnsi="仿宋" w:cs="仿宋" w:hint="eastAsia"/>
            <w:color w:val="auto"/>
            <w:kern w:val="0"/>
            <w:sz w:val="28"/>
            <w:szCs w:val="28"/>
            <w:u w:val="none"/>
          </w:rPr>
          <w:t>1</w:t>
        </w:r>
        <w:r w:rsidR="004869B2">
          <w:rPr>
            <w:rStyle w:val="a5"/>
            <w:rFonts w:ascii="仿宋" w:eastAsia="仿宋" w:hAnsi="仿宋" w:cs="仿宋" w:hint="eastAsia"/>
            <w:color w:val="auto"/>
            <w:kern w:val="0"/>
            <w:sz w:val="28"/>
            <w:szCs w:val="28"/>
            <w:u w:val="none"/>
          </w:rPr>
          <w:t>、物业租赁合同</w:t>
        </w:r>
      </w:hyperlink>
      <w:r w:rsidR="004869B2">
        <w:rPr>
          <w:rFonts w:ascii="仿宋" w:eastAsia="仿宋" w:hAnsi="仿宋" w:cs="仿宋" w:hint="eastAsia"/>
          <w:sz w:val="28"/>
          <w:szCs w:val="28"/>
        </w:rPr>
        <w:t>（版本）</w:t>
      </w:r>
    </w:p>
    <w:p w:rsidR="00D71BBE" w:rsidRDefault="00D71BBE">
      <w:pPr>
        <w:spacing w:line="480" w:lineRule="exact"/>
        <w:ind w:leftChars="284" w:left="596"/>
        <w:jc w:val="left"/>
        <w:rPr>
          <w:rStyle w:val="a5"/>
          <w:rFonts w:ascii="仿宋" w:eastAsia="仿宋" w:hAnsi="仿宋" w:cs="仿宋"/>
          <w:color w:val="auto"/>
          <w:kern w:val="0"/>
          <w:sz w:val="28"/>
          <w:szCs w:val="28"/>
          <w:u w:val="none"/>
        </w:rPr>
      </w:pPr>
      <w:hyperlink r:id="rId7" w:history="1">
        <w:r w:rsidR="004869B2">
          <w:rPr>
            <w:rStyle w:val="a5"/>
            <w:rFonts w:ascii="仿宋" w:eastAsia="仿宋" w:hAnsi="仿宋" w:cs="仿宋" w:hint="eastAsia"/>
            <w:color w:val="auto"/>
            <w:kern w:val="0"/>
            <w:sz w:val="28"/>
            <w:szCs w:val="28"/>
            <w:u w:val="none"/>
          </w:rPr>
          <w:t>2</w:t>
        </w:r>
        <w:r w:rsidR="004869B2">
          <w:rPr>
            <w:rStyle w:val="a5"/>
            <w:rFonts w:ascii="仿宋" w:eastAsia="仿宋" w:hAnsi="仿宋" w:cs="仿宋" w:hint="eastAsia"/>
            <w:color w:val="auto"/>
            <w:kern w:val="0"/>
            <w:sz w:val="28"/>
            <w:szCs w:val="28"/>
            <w:u w:val="none"/>
          </w:rPr>
          <w:t>、租赁物业投标报价单</w:t>
        </w:r>
      </w:hyperlink>
    </w:p>
    <w:p w:rsidR="00D71BBE" w:rsidRDefault="00D71BBE">
      <w:pPr>
        <w:spacing w:line="480" w:lineRule="exact"/>
        <w:ind w:leftChars="284" w:left="596"/>
        <w:jc w:val="left"/>
        <w:rPr>
          <w:rStyle w:val="a5"/>
          <w:rFonts w:ascii="仿宋" w:eastAsia="仿宋" w:hAnsi="仿宋" w:cs="仿宋"/>
          <w:color w:val="auto"/>
          <w:kern w:val="0"/>
          <w:sz w:val="28"/>
          <w:szCs w:val="28"/>
          <w:u w:val="none"/>
        </w:rPr>
      </w:pPr>
    </w:p>
    <w:p w:rsidR="00D71BBE" w:rsidRDefault="00D71BBE">
      <w:pPr>
        <w:spacing w:line="480" w:lineRule="exact"/>
        <w:ind w:leftChars="284" w:left="596"/>
        <w:jc w:val="left"/>
        <w:rPr>
          <w:rStyle w:val="a5"/>
          <w:rFonts w:ascii="仿宋" w:eastAsia="仿宋" w:hAnsi="仿宋" w:cs="仿宋"/>
          <w:color w:val="auto"/>
          <w:kern w:val="0"/>
          <w:sz w:val="28"/>
          <w:szCs w:val="28"/>
          <w:u w:val="none"/>
        </w:rPr>
      </w:pPr>
    </w:p>
    <w:p w:rsidR="00D71BBE" w:rsidRDefault="004869B2">
      <w:pPr>
        <w:spacing w:line="480" w:lineRule="exact"/>
        <w:ind w:leftChars="284" w:left="5076" w:hangingChars="1600" w:hanging="4480"/>
        <w:jc w:val="left"/>
        <w:rPr>
          <w:rStyle w:val="qowt-font5-gb2312"/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                  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湛江</w:t>
      </w:r>
      <w:r>
        <w:rPr>
          <w:rStyle w:val="qowt-font5-gb2312"/>
          <w:rFonts w:ascii="仿宋" w:eastAsia="仿宋" w:hAnsi="仿宋" w:cs="仿宋" w:hint="eastAsia"/>
          <w:sz w:val="28"/>
          <w:szCs w:val="28"/>
        </w:rPr>
        <w:t>汽车运输集团有限公司</w:t>
      </w:r>
    </w:p>
    <w:p w:rsidR="00D71BBE" w:rsidRDefault="004869B2">
      <w:pPr>
        <w:spacing w:line="480" w:lineRule="exact"/>
        <w:ind w:firstLineChars="1700" w:firstLine="4760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Style w:val="qowt-font5-gb2312"/>
          <w:rFonts w:ascii="仿宋" w:eastAsia="仿宋" w:hAnsi="仿宋" w:cs="仿宋" w:hint="eastAsia"/>
          <w:sz w:val="28"/>
          <w:szCs w:val="28"/>
        </w:rPr>
        <w:t>遂溪汽车运输总站</w:t>
      </w:r>
    </w:p>
    <w:p w:rsidR="00D71BBE" w:rsidRDefault="004869B2">
      <w:pPr>
        <w:spacing w:line="480" w:lineRule="exact"/>
        <w:ind w:leftChars="284" w:left="596"/>
        <w:jc w:val="left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 </w:t>
      </w:r>
      <w:r w:rsidR="0080416C">
        <w:rPr>
          <w:rFonts w:ascii="仿宋" w:eastAsia="仿宋" w:hAnsi="仿宋" w:cs="仿宋" w:hint="eastAsia"/>
          <w:kern w:val="0"/>
          <w:sz w:val="28"/>
          <w:szCs w:val="28"/>
        </w:rPr>
        <w:t xml:space="preserve">                            </w:t>
      </w:r>
      <w:r>
        <w:rPr>
          <w:rFonts w:ascii="仿宋" w:eastAsia="仿宋" w:hAnsi="仿宋" w:cs="仿宋" w:hint="eastAsia"/>
          <w:kern w:val="0"/>
          <w:sz w:val="28"/>
          <w:szCs w:val="28"/>
        </w:rPr>
        <w:t>20</w:t>
      </w:r>
      <w:r>
        <w:rPr>
          <w:rFonts w:ascii="仿宋" w:eastAsia="仿宋" w:hAnsi="仿宋" w:cs="仿宋" w:hint="eastAsia"/>
          <w:kern w:val="0"/>
          <w:sz w:val="28"/>
          <w:szCs w:val="28"/>
        </w:rPr>
        <w:t>25</w:t>
      </w:r>
      <w:r>
        <w:rPr>
          <w:rFonts w:ascii="仿宋" w:eastAsia="仿宋" w:hAnsi="仿宋" w:cs="仿宋" w:hint="eastAsia"/>
          <w:kern w:val="0"/>
          <w:sz w:val="28"/>
          <w:szCs w:val="28"/>
        </w:rPr>
        <w:t>年</w:t>
      </w:r>
      <w:r>
        <w:rPr>
          <w:rFonts w:ascii="仿宋" w:eastAsia="仿宋" w:hAnsi="仿宋" w:cs="仿宋" w:hint="eastAsia"/>
          <w:kern w:val="0"/>
          <w:sz w:val="28"/>
          <w:szCs w:val="28"/>
        </w:rPr>
        <w:t>5</w:t>
      </w:r>
      <w:r>
        <w:rPr>
          <w:rFonts w:ascii="仿宋" w:eastAsia="仿宋" w:hAnsi="仿宋" w:cs="仿宋" w:hint="eastAsia"/>
          <w:kern w:val="0"/>
          <w:sz w:val="28"/>
          <w:szCs w:val="28"/>
        </w:rPr>
        <w:t>月</w:t>
      </w:r>
      <w:r>
        <w:rPr>
          <w:rFonts w:ascii="仿宋" w:eastAsia="仿宋" w:hAnsi="仿宋" w:cs="仿宋" w:hint="eastAsia"/>
          <w:kern w:val="0"/>
          <w:sz w:val="28"/>
          <w:szCs w:val="28"/>
        </w:rPr>
        <w:t>23</w:t>
      </w:r>
      <w:bookmarkStart w:id="0" w:name="_GoBack"/>
      <w:bookmarkEnd w:id="0"/>
      <w:r>
        <w:rPr>
          <w:rFonts w:ascii="仿宋" w:eastAsia="仿宋" w:hAnsi="仿宋" w:cs="仿宋" w:hint="eastAsia"/>
          <w:kern w:val="0"/>
          <w:sz w:val="28"/>
          <w:szCs w:val="28"/>
        </w:rPr>
        <w:t>日</w:t>
      </w:r>
    </w:p>
    <w:sectPr w:rsidR="00D71BBE" w:rsidSect="00D71BBE">
      <w:pgSz w:w="11906" w:h="16838"/>
      <w:pgMar w:top="820" w:right="1800" w:bottom="109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9B2" w:rsidRDefault="004869B2" w:rsidP="0080416C">
      <w:r>
        <w:separator/>
      </w:r>
    </w:p>
  </w:endnote>
  <w:endnote w:type="continuationSeparator" w:id="1">
    <w:p w:rsidR="004869B2" w:rsidRDefault="004869B2" w:rsidP="00804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9B2" w:rsidRDefault="004869B2" w:rsidP="0080416C">
      <w:r>
        <w:separator/>
      </w:r>
    </w:p>
  </w:footnote>
  <w:footnote w:type="continuationSeparator" w:id="1">
    <w:p w:rsidR="004869B2" w:rsidRDefault="004869B2" w:rsidP="008041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U5ZmNhMTVkZjRhMWEyZTRjNmI5Y2Q1MGM2ZTA2ZTMifQ=="/>
  </w:docVars>
  <w:rsids>
    <w:rsidRoot w:val="00341292"/>
    <w:rsid w:val="0006714F"/>
    <w:rsid w:val="000823E1"/>
    <w:rsid w:val="00082433"/>
    <w:rsid w:val="00093757"/>
    <w:rsid w:val="000C6C02"/>
    <w:rsid w:val="000F33D7"/>
    <w:rsid w:val="001A4DF9"/>
    <w:rsid w:val="001C30DF"/>
    <w:rsid w:val="002228F6"/>
    <w:rsid w:val="002750B1"/>
    <w:rsid w:val="002F52BA"/>
    <w:rsid w:val="00331461"/>
    <w:rsid w:val="003337C5"/>
    <w:rsid w:val="00341292"/>
    <w:rsid w:val="00351BD8"/>
    <w:rsid w:val="00366A83"/>
    <w:rsid w:val="003B48D9"/>
    <w:rsid w:val="003C0059"/>
    <w:rsid w:val="003E098B"/>
    <w:rsid w:val="00434C2A"/>
    <w:rsid w:val="004869B2"/>
    <w:rsid w:val="004918B1"/>
    <w:rsid w:val="004B294F"/>
    <w:rsid w:val="004D1625"/>
    <w:rsid w:val="00513793"/>
    <w:rsid w:val="00513F32"/>
    <w:rsid w:val="00531C74"/>
    <w:rsid w:val="00537B1A"/>
    <w:rsid w:val="00537D38"/>
    <w:rsid w:val="0054141E"/>
    <w:rsid w:val="005672FB"/>
    <w:rsid w:val="00587133"/>
    <w:rsid w:val="005D74A5"/>
    <w:rsid w:val="006211EC"/>
    <w:rsid w:val="006478B2"/>
    <w:rsid w:val="006805D6"/>
    <w:rsid w:val="0068334A"/>
    <w:rsid w:val="006B2299"/>
    <w:rsid w:val="00711355"/>
    <w:rsid w:val="00777ACF"/>
    <w:rsid w:val="00791BD5"/>
    <w:rsid w:val="00797AF4"/>
    <w:rsid w:val="0080416C"/>
    <w:rsid w:val="008132D4"/>
    <w:rsid w:val="00893516"/>
    <w:rsid w:val="00895391"/>
    <w:rsid w:val="008E20DE"/>
    <w:rsid w:val="008F212A"/>
    <w:rsid w:val="00905111"/>
    <w:rsid w:val="0090690D"/>
    <w:rsid w:val="00933655"/>
    <w:rsid w:val="00940007"/>
    <w:rsid w:val="009420FF"/>
    <w:rsid w:val="0095620D"/>
    <w:rsid w:val="00971CE9"/>
    <w:rsid w:val="00A00CBA"/>
    <w:rsid w:val="00A23F4F"/>
    <w:rsid w:val="00A861BC"/>
    <w:rsid w:val="00AA5169"/>
    <w:rsid w:val="00AC04BD"/>
    <w:rsid w:val="00AC65CD"/>
    <w:rsid w:val="00B0789B"/>
    <w:rsid w:val="00B158FF"/>
    <w:rsid w:val="00B45F73"/>
    <w:rsid w:val="00B640BA"/>
    <w:rsid w:val="00B73056"/>
    <w:rsid w:val="00B86DE1"/>
    <w:rsid w:val="00B906EC"/>
    <w:rsid w:val="00BC31FC"/>
    <w:rsid w:val="00C02AAE"/>
    <w:rsid w:val="00C45F5C"/>
    <w:rsid w:val="00C60E52"/>
    <w:rsid w:val="00C704BE"/>
    <w:rsid w:val="00CA6C37"/>
    <w:rsid w:val="00D14A82"/>
    <w:rsid w:val="00D17970"/>
    <w:rsid w:val="00D36DAE"/>
    <w:rsid w:val="00D71BBE"/>
    <w:rsid w:val="00D8364A"/>
    <w:rsid w:val="00DC0CB0"/>
    <w:rsid w:val="00E018D7"/>
    <w:rsid w:val="00E429B6"/>
    <w:rsid w:val="00E56723"/>
    <w:rsid w:val="00E85B93"/>
    <w:rsid w:val="00F476BF"/>
    <w:rsid w:val="00F65470"/>
    <w:rsid w:val="00F657A9"/>
    <w:rsid w:val="00F91631"/>
    <w:rsid w:val="00FB1D9F"/>
    <w:rsid w:val="00FB2B37"/>
    <w:rsid w:val="00FB3448"/>
    <w:rsid w:val="00FD3081"/>
    <w:rsid w:val="00FE10EC"/>
    <w:rsid w:val="01095B3D"/>
    <w:rsid w:val="02871AF7"/>
    <w:rsid w:val="086055BE"/>
    <w:rsid w:val="0D4B7EA8"/>
    <w:rsid w:val="0E776B1E"/>
    <w:rsid w:val="0EBD5560"/>
    <w:rsid w:val="103E7FAD"/>
    <w:rsid w:val="11C76EBC"/>
    <w:rsid w:val="11EA51DC"/>
    <w:rsid w:val="12920FDC"/>
    <w:rsid w:val="18D646B1"/>
    <w:rsid w:val="1B1224F2"/>
    <w:rsid w:val="1FA14DBF"/>
    <w:rsid w:val="205B675B"/>
    <w:rsid w:val="23360FB7"/>
    <w:rsid w:val="24266155"/>
    <w:rsid w:val="25771EBE"/>
    <w:rsid w:val="27017734"/>
    <w:rsid w:val="2A412BC0"/>
    <w:rsid w:val="2B9524C3"/>
    <w:rsid w:val="2EA73A95"/>
    <w:rsid w:val="2F897784"/>
    <w:rsid w:val="300C1BD3"/>
    <w:rsid w:val="31DB7B50"/>
    <w:rsid w:val="31F36430"/>
    <w:rsid w:val="327B6093"/>
    <w:rsid w:val="38C95F75"/>
    <w:rsid w:val="39565AB7"/>
    <w:rsid w:val="3AFC3425"/>
    <w:rsid w:val="3B1C0999"/>
    <w:rsid w:val="3B450930"/>
    <w:rsid w:val="41B21612"/>
    <w:rsid w:val="423F2A71"/>
    <w:rsid w:val="43335634"/>
    <w:rsid w:val="43FF401D"/>
    <w:rsid w:val="45094A71"/>
    <w:rsid w:val="458866C6"/>
    <w:rsid w:val="46461651"/>
    <w:rsid w:val="48572B66"/>
    <w:rsid w:val="4876254C"/>
    <w:rsid w:val="48972614"/>
    <w:rsid w:val="4CBB5CB8"/>
    <w:rsid w:val="4CC72D13"/>
    <w:rsid w:val="4DC5609B"/>
    <w:rsid w:val="4EB81A0C"/>
    <w:rsid w:val="4FB93F0B"/>
    <w:rsid w:val="53F34839"/>
    <w:rsid w:val="54A6153F"/>
    <w:rsid w:val="54D843B8"/>
    <w:rsid w:val="552830AF"/>
    <w:rsid w:val="57667E4B"/>
    <w:rsid w:val="583074B6"/>
    <w:rsid w:val="59545BCC"/>
    <w:rsid w:val="5A920D5A"/>
    <w:rsid w:val="5B1E3C02"/>
    <w:rsid w:val="5BEA4CC0"/>
    <w:rsid w:val="5DB80071"/>
    <w:rsid w:val="5DEB29D6"/>
    <w:rsid w:val="606A5821"/>
    <w:rsid w:val="608B36FD"/>
    <w:rsid w:val="619555C2"/>
    <w:rsid w:val="63C8793F"/>
    <w:rsid w:val="657765CD"/>
    <w:rsid w:val="657F03A6"/>
    <w:rsid w:val="661A1B3A"/>
    <w:rsid w:val="66227CBD"/>
    <w:rsid w:val="666B26BD"/>
    <w:rsid w:val="69CF161F"/>
    <w:rsid w:val="6AE97546"/>
    <w:rsid w:val="6B397E06"/>
    <w:rsid w:val="6B8D0B1A"/>
    <w:rsid w:val="6BE315AB"/>
    <w:rsid w:val="6D20018F"/>
    <w:rsid w:val="70C13E38"/>
    <w:rsid w:val="71767D0D"/>
    <w:rsid w:val="71B2527A"/>
    <w:rsid w:val="7249798C"/>
    <w:rsid w:val="72F83160"/>
    <w:rsid w:val="73126AA9"/>
    <w:rsid w:val="7B3F0221"/>
    <w:rsid w:val="7E251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BB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71B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71B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D71BBE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D71BBE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71BBE"/>
    <w:rPr>
      <w:kern w:val="2"/>
      <w:sz w:val="18"/>
      <w:szCs w:val="18"/>
    </w:rPr>
  </w:style>
  <w:style w:type="character" w:customStyle="1" w:styleId="qowt-font5-gb2312">
    <w:name w:val="qowt-font5-gb2312"/>
    <w:basedOn w:val="a0"/>
    <w:qFormat/>
    <w:rsid w:val="00D71BBE"/>
  </w:style>
  <w:style w:type="character" w:customStyle="1" w:styleId="qowt-font4">
    <w:name w:val="qowt-font4"/>
    <w:basedOn w:val="a0"/>
    <w:qFormat/>
    <w:rsid w:val="00D71BBE"/>
  </w:style>
  <w:style w:type="paragraph" w:customStyle="1" w:styleId="qowt-stl-">
    <w:name w:val="qowt-stl-正文"/>
    <w:basedOn w:val="a"/>
    <w:qFormat/>
    <w:rsid w:val="00D71B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qowt-font6">
    <w:name w:val="qowt-font6"/>
    <w:basedOn w:val="a0"/>
    <w:qFormat/>
    <w:rsid w:val="00D71BB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dzjqy.com/210506/1_1542398711.xls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zjqy.com/210506/1_1542265751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323</Words>
  <Characters>1843</Characters>
  <Application>Microsoft Office Word</Application>
  <DocSecurity>0</DocSecurity>
  <Lines>15</Lines>
  <Paragraphs>4</Paragraphs>
  <ScaleCrop>false</ScaleCrop>
  <Company>China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35</cp:revision>
  <cp:lastPrinted>2025-05-20T03:26:00Z</cp:lastPrinted>
  <dcterms:created xsi:type="dcterms:W3CDTF">2022-07-25T01:48:00Z</dcterms:created>
  <dcterms:modified xsi:type="dcterms:W3CDTF">2025-05-23T08:03:00Z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136CA41F9E8548A3B33EF2BEC3172FE1_13</vt:lpwstr>
  </property>
  <property fmtid="{D5CDD505-2E9C-101B-9397-08002B2CF9AE}" pid="4" name="KSOTemplateDocerSaveRecord">
    <vt:lpwstr>eyJoZGlkIjoiYTU5ZmNhMTVkZjRhMWEyZTRjNmI5Y2Q1MGM2ZTA2ZTMifQ==</vt:lpwstr>
  </property>
</Properties>
</file>